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6CE9C1F" w14:textId="77777777" w:rsidR="00C24E04" w:rsidRDefault="00C24E04">
      <w:pPr>
        <w:pStyle w:val="af"/>
        <w:spacing w:line="360" w:lineRule="exact"/>
        <w:ind w:left="333" w:right="326"/>
        <w:jc w:val="center"/>
        <w:rPr>
          <w:lang w:val="ru-RU"/>
        </w:rPr>
      </w:pPr>
    </w:p>
    <w:p w14:paraId="4F4840D4" w14:textId="77777777" w:rsidR="00C24E04" w:rsidRDefault="00C24E04">
      <w:pPr>
        <w:pStyle w:val="af"/>
        <w:spacing w:line="360" w:lineRule="exact"/>
        <w:ind w:left="333" w:right="326"/>
        <w:jc w:val="center"/>
        <w:rPr>
          <w:lang w:val="ru-RU"/>
        </w:rPr>
      </w:pPr>
    </w:p>
    <w:p w14:paraId="21EBF09D" w14:textId="77777777" w:rsidR="00C24E04" w:rsidRDefault="00C24E04">
      <w:pPr>
        <w:pStyle w:val="af"/>
        <w:spacing w:line="360" w:lineRule="exact"/>
        <w:ind w:left="333" w:right="326"/>
        <w:jc w:val="center"/>
        <w:rPr>
          <w:lang w:val="ru-RU"/>
        </w:rPr>
      </w:pPr>
    </w:p>
    <w:p w14:paraId="737A8A94" w14:textId="77777777" w:rsidR="00C24E04" w:rsidRDefault="00C24E04">
      <w:pPr>
        <w:pStyle w:val="af"/>
        <w:spacing w:line="360" w:lineRule="exact"/>
        <w:ind w:left="333" w:right="326"/>
        <w:jc w:val="center"/>
        <w:rPr>
          <w:lang w:val="ru-RU"/>
        </w:rPr>
      </w:pPr>
    </w:p>
    <w:p w14:paraId="3F233DE9" w14:textId="77777777" w:rsidR="00C24E04" w:rsidRDefault="00C24E04">
      <w:pPr>
        <w:pStyle w:val="af"/>
        <w:spacing w:line="360" w:lineRule="exact"/>
        <w:ind w:left="333" w:right="326"/>
        <w:jc w:val="center"/>
        <w:rPr>
          <w:lang w:val="ru-RU"/>
        </w:rPr>
      </w:pPr>
    </w:p>
    <w:p w14:paraId="460AEE15" w14:textId="77777777" w:rsidR="00C24E04" w:rsidRDefault="00C24E04">
      <w:pPr>
        <w:pStyle w:val="af"/>
        <w:spacing w:line="360" w:lineRule="exact"/>
        <w:ind w:left="333" w:right="326"/>
        <w:jc w:val="center"/>
        <w:rPr>
          <w:lang w:val="ru-RU"/>
        </w:rPr>
      </w:pPr>
    </w:p>
    <w:p w14:paraId="4100BF3C" w14:textId="77777777" w:rsidR="005538D3" w:rsidRPr="00CF7F5D" w:rsidRDefault="005538D3" w:rsidP="005538D3">
      <w:pPr>
        <w:pStyle w:val="af"/>
        <w:spacing w:line="360" w:lineRule="exact"/>
        <w:jc w:val="center"/>
        <w:rPr>
          <w:sz w:val="32"/>
          <w:szCs w:val="32"/>
          <w:lang w:val="ru-RU"/>
        </w:rPr>
      </w:pPr>
      <w:r w:rsidRPr="00FE5D41">
        <w:rPr>
          <w:sz w:val="32"/>
          <w:szCs w:val="32"/>
          <w:lang w:val="ru-RU"/>
        </w:rPr>
        <w:t>ВНЕСЕНИЕ ИЗМЕНЕНИЙ В ГЕНЕРАЛЬНЫЙ ПЛАН ПЕРМСКОГО МУНИЦИПАЛЬНОГО ОКРУГА ПЕРМСКОГО КРАЯ ПРИМЕН</w:t>
      </w:r>
      <w:r>
        <w:rPr>
          <w:sz w:val="32"/>
          <w:szCs w:val="32"/>
          <w:lang w:val="ru-RU"/>
        </w:rPr>
        <w:t>ИТЕЛЬНО К НАСЕЛЕННЫМ ПУНКТАМ С. </w:t>
      </w:r>
      <w:r w:rsidRPr="00FE5D41">
        <w:rPr>
          <w:sz w:val="32"/>
          <w:szCs w:val="32"/>
          <w:lang w:val="ru-RU"/>
        </w:rPr>
        <w:t>ФРОЛЫ,  Д.</w:t>
      </w:r>
      <w:r>
        <w:rPr>
          <w:sz w:val="32"/>
          <w:szCs w:val="32"/>
          <w:lang w:val="ru-RU"/>
        </w:rPr>
        <w:t xml:space="preserve"> БАХАРЕВКА, Д. БОЛЬШАЯ МОСЬ, Д. </w:t>
      </w:r>
      <w:r w:rsidRPr="00FE5D41">
        <w:rPr>
          <w:sz w:val="32"/>
          <w:szCs w:val="32"/>
          <w:lang w:val="ru-RU"/>
        </w:rPr>
        <w:t>ВАЗЕЛЯТА, Д. ВАШУ</w:t>
      </w:r>
      <w:r>
        <w:rPr>
          <w:sz w:val="32"/>
          <w:szCs w:val="32"/>
          <w:lang w:val="ru-RU"/>
        </w:rPr>
        <w:t>РЫ, Д. ДЕРИБЫ, Д. ЗАМАРАЕВО, Д. </w:t>
      </w:r>
      <w:r w:rsidRPr="00FE5D41">
        <w:rPr>
          <w:sz w:val="32"/>
          <w:szCs w:val="32"/>
          <w:lang w:val="ru-RU"/>
        </w:rPr>
        <w:t>ЗАМУЛЯНКА,</w:t>
      </w:r>
      <w:r>
        <w:rPr>
          <w:sz w:val="32"/>
          <w:szCs w:val="32"/>
          <w:lang w:val="ru-RU"/>
        </w:rPr>
        <w:t xml:space="preserve"> Д. КАНАБЕКОВО, Д. КОСОГОРЫ, Д. </w:t>
      </w:r>
      <w:r w:rsidRPr="00FE5D41">
        <w:rPr>
          <w:sz w:val="32"/>
          <w:szCs w:val="32"/>
          <w:lang w:val="ru-RU"/>
        </w:rPr>
        <w:t xml:space="preserve">КОСТАРЯТА, Д. КРАСАВА, Д. ЛИПАКИ, Д. МАРТЬЯНОВО, Д. НЯШИНО, Д. ОГРЫЗКОВО, Д. ПАЗДЕРИНО, Д. ПЛИШКИ, Д. ШУВАЯТА, Д. ЯКУНЧИКИ, Д. ЖЕБРЕИ, П. ЛЕСОУЧАСТОК 831, Д. МОЛОКОВО, Д. НИКУЛИНО, ХУТОР РУССКОЕ ПОЛЕ, Д. СИМОНКИ, Д. ТАРАНКИ И ТЕРРИТОРИИ ПЕРМСКОГО МУНИЦИПАЛЬНОГО ОКРУГА ПЕРМСКОГО КРАЯ ЗА ГРАНИЦАМИ ЭТИХ НАСЕЛЕННЫХ </w:t>
      </w:r>
      <w:r>
        <w:rPr>
          <w:sz w:val="32"/>
          <w:szCs w:val="32"/>
          <w:lang w:val="ru-RU"/>
        </w:rPr>
        <w:t xml:space="preserve">ПУНКТОВ </w:t>
      </w:r>
      <w:r w:rsidRPr="00CF7F5D">
        <w:rPr>
          <w:sz w:val="32"/>
          <w:szCs w:val="32"/>
          <w:lang w:val="ru-RU"/>
        </w:rPr>
        <w:t>В ЧАСТИ ИЗМЕНЕНИЯ ГРАНИЦ НАСЕЛЕННЫХ ПУНКТОВ С. ФРОЛЫ, Д. БОЛЬШАЯ МОСЬ, Д. МАРТЬЯНОВО И Д. ЖЕБРЕИ</w:t>
      </w:r>
    </w:p>
    <w:p w14:paraId="54B52C66" w14:textId="77777777" w:rsidR="005538D3" w:rsidRDefault="005538D3" w:rsidP="005538D3">
      <w:pPr>
        <w:pStyle w:val="af"/>
        <w:spacing w:line="360" w:lineRule="exact"/>
        <w:jc w:val="center"/>
        <w:rPr>
          <w:sz w:val="32"/>
          <w:szCs w:val="32"/>
          <w:lang w:val="ru-RU"/>
        </w:rPr>
      </w:pPr>
    </w:p>
    <w:p w14:paraId="50D7F7F2" w14:textId="77777777" w:rsidR="0047334F" w:rsidRDefault="0047334F" w:rsidP="0047334F">
      <w:pPr>
        <w:pStyle w:val="af"/>
        <w:spacing w:line="360" w:lineRule="exact"/>
        <w:ind w:left="0"/>
        <w:rPr>
          <w:b/>
          <w:lang w:val="ru-RU"/>
        </w:rPr>
      </w:pPr>
    </w:p>
    <w:p w14:paraId="7146AE2C" w14:textId="77777777" w:rsidR="00C24E04" w:rsidRPr="00355573" w:rsidRDefault="00C24E04">
      <w:pPr>
        <w:pStyle w:val="af"/>
        <w:spacing w:line="360" w:lineRule="exact"/>
        <w:ind w:left="0"/>
        <w:rPr>
          <w:b/>
          <w:lang w:val="ru-RU"/>
        </w:rPr>
      </w:pPr>
    </w:p>
    <w:p w14:paraId="3F94B144" w14:textId="77777777" w:rsidR="00C24E04" w:rsidRPr="00355573" w:rsidRDefault="00C24E04">
      <w:pPr>
        <w:pStyle w:val="af"/>
        <w:spacing w:line="360" w:lineRule="exact"/>
        <w:ind w:left="0"/>
        <w:rPr>
          <w:b/>
          <w:lang w:val="ru-RU"/>
        </w:rPr>
      </w:pPr>
    </w:p>
    <w:p w14:paraId="46614B1B" w14:textId="77777777" w:rsidR="00C24E04" w:rsidRPr="00355573" w:rsidRDefault="009C3A8D">
      <w:pPr>
        <w:pStyle w:val="af"/>
        <w:spacing w:line="360" w:lineRule="exact"/>
        <w:jc w:val="center"/>
        <w:rPr>
          <w:lang w:val="ru-RU"/>
        </w:rPr>
      </w:pPr>
      <w:r w:rsidRPr="00355573">
        <w:rPr>
          <w:lang w:val="ru-RU"/>
        </w:rPr>
        <w:t>МАТЕРИАЛЫ ПО ОБОСНОВАНИЮ</w:t>
      </w:r>
    </w:p>
    <w:p w14:paraId="1D8B16A3" w14:textId="77777777" w:rsidR="00C24E04" w:rsidRPr="00355573" w:rsidRDefault="009C3A8D">
      <w:pPr>
        <w:pStyle w:val="af"/>
        <w:spacing w:line="360" w:lineRule="exact"/>
        <w:jc w:val="center"/>
        <w:rPr>
          <w:lang w:val="ru-RU"/>
        </w:rPr>
      </w:pPr>
      <w:r w:rsidRPr="00355573">
        <w:rPr>
          <w:lang w:val="ru-RU"/>
        </w:rPr>
        <w:t>ГЕНЕРАЛЬНОГО ПЛАНА</w:t>
      </w:r>
    </w:p>
    <w:p w14:paraId="7BF03E28" w14:textId="77777777" w:rsidR="00C24E04" w:rsidRPr="00355573" w:rsidRDefault="00C24E04">
      <w:pPr>
        <w:spacing w:line="360" w:lineRule="exact"/>
        <w:rPr>
          <w:sz w:val="28"/>
          <w:szCs w:val="28"/>
          <w:lang w:val="ru-RU"/>
        </w:rPr>
      </w:pPr>
    </w:p>
    <w:p w14:paraId="4A8D87A8" w14:textId="77777777" w:rsidR="00C24E04" w:rsidRPr="00355573" w:rsidRDefault="00C24E04">
      <w:pPr>
        <w:spacing w:line="360" w:lineRule="exact"/>
        <w:rPr>
          <w:sz w:val="28"/>
          <w:szCs w:val="28"/>
          <w:lang w:val="ru-RU"/>
        </w:rPr>
      </w:pPr>
    </w:p>
    <w:p w14:paraId="329A0D13" w14:textId="77777777" w:rsidR="00C24E04" w:rsidRPr="00355573" w:rsidRDefault="00C24E04">
      <w:pPr>
        <w:spacing w:line="360" w:lineRule="exact"/>
        <w:rPr>
          <w:sz w:val="28"/>
          <w:szCs w:val="28"/>
          <w:lang w:val="ru-RU"/>
        </w:rPr>
      </w:pPr>
    </w:p>
    <w:p w14:paraId="5AF471F6" w14:textId="77777777" w:rsidR="00C24E04" w:rsidRPr="00355573" w:rsidRDefault="00C24E04">
      <w:pPr>
        <w:spacing w:line="360" w:lineRule="exact"/>
        <w:rPr>
          <w:sz w:val="28"/>
          <w:szCs w:val="28"/>
          <w:lang w:val="ru-RU"/>
        </w:rPr>
      </w:pPr>
    </w:p>
    <w:p w14:paraId="6EAC3A9E" w14:textId="77777777" w:rsidR="00C24E04" w:rsidRPr="00355573" w:rsidRDefault="00C24E04">
      <w:pPr>
        <w:spacing w:line="360" w:lineRule="exact"/>
        <w:rPr>
          <w:sz w:val="28"/>
          <w:szCs w:val="28"/>
          <w:lang w:val="ru-RU"/>
        </w:rPr>
      </w:pPr>
    </w:p>
    <w:p w14:paraId="6051B69C" w14:textId="77777777" w:rsidR="00C24E04" w:rsidRPr="00355573" w:rsidRDefault="00C24E04">
      <w:pPr>
        <w:spacing w:line="360" w:lineRule="exact"/>
        <w:rPr>
          <w:sz w:val="28"/>
          <w:szCs w:val="28"/>
          <w:lang w:val="ru-RU"/>
        </w:rPr>
      </w:pPr>
    </w:p>
    <w:p w14:paraId="39D76F24" w14:textId="77777777" w:rsidR="00C24E04" w:rsidRPr="00355573" w:rsidRDefault="00C24E04">
      <w:pPr>
        <w:spacing w:line="360" w:lineRule="exact"/>
        <w:rPr>
          <w:sz w:val="28"/>
          <w:szCs w:val="28"/>
          <w:lang w:val="ru-RU"/>
        </w:rPr>
      </w:pPr>
    </w:p>
    <w:p w14:paraId="6C0FADB5" w14:textId="77777777" w:rsidR="00C24E04" w:rsidRPr="00355573" w:rsidRDefault="00C24E04">
      <w:pPr>
        <w:spacing w:line="360" w:lineRule="exact"/>
        <w:rPr>
          <w:sz w:val="28"/>
          <w:szCs w:val="28"/>
          <w:lang w:val="ru-RU"/>
        </w:rPr>
      </w:pPr>
    </w:p>
    <w:p w14:paraId="3087EB65" w14:textId="77777777" w:rsidR="00C24E04" w:rsidRPr="00355573" w:rsidRDefault="00C24E04">
      <w:pPr>
        <w:spacing w:line="360" w:lineRule="exact"/>
        <w:rPr>
          <w:sz w:val="28"/>
          <w:szCs w:val="28"/>
          <w:lang w:val="ru-RU"/>
        </w:rPr>
      </w:pPr>
    </w:p>
    <w:p w14:paraId="695E583B" w14:textId="77777777" w:rsidR="00C24E04" w:rsidRPr="00355573" w:rsidRDefault="00C24E04">
      <w:pPr>
        <w:spacing w:line="360" w:lineRule="exact"/>
        <w:rPr>
          <w:sz w:val="28"/>
          <w:szCs w:val="28"/>
          <w:lang w:val="ru-RU"/>
        </w:rPr>
      </w:pPr>
    </w:p>
    <w:p w14:paraId="636BC7C4" w14:textId="6CFF90D1" w:rsidR="00C24E04" w:rsidRPr="00355573" w:rsidRDefault="009C3A8D">
      <w:pPr>
        <w:spacing w:line="360" w:lineRule="exact"/>
        <w:jc w:val="center"/>
        <w:rPr>
          <w:sz w:val="28"/>
          <w:szCs w:val="28"/>
          <w:lang w:val="ru-RU"/>
        </w:rPr>
      </w:pPr>
      <w:r w:rsidRPr="00355573">
        <w:rPr>
          <w:sz w:val="28"/>
          <w:szCs w:val="28"/>
          <w:lang w:val="ru-RU"/>
        </w:rPr>
        <w:t>202</w:t>
      </w:r>
      <w:r w:rsidR="00EB5ED7">
        <w:rPr>
          <w:sz w:val="28"/>
          <w:szCs w:val="28"/>
          <w:lang w:val="ru-RU"/>
        </w:rPr>
        <w:t>5</w:t>
      </w:r>
    </w:p>
    <w:p w14:paraId="38DB9F77" w14:textId="77777777" w:rsidR="00C24E04" w:rsidRPr="00355573" w:rsidRDefault="009C3A8D">
      <w:pPr>
        <w:spacing w:line="360" w:lineRule="exact"/>
        <w:rPr>
          <w:sz w:val="28"/>
          <w:szCs w:val="28"/>
          <w:lang w:val="ru-RU"/>
        </w:rPr>
      </w:pPr>
      <w:r w:rsidRPr="00355573">
        <w:rPr>
          <w:sz w:val="28"/>
          <w:szCs w:val="28"/>
          <w:lang w:val="ru-RU"/>
        </w:rPr>
        <w:br w:type="page" w:clear="all"/>
      </w:r>
    </w:p>
    <w:p w14:paraId="5C817C55" w14:textId="77777777" w:rsidR="00C24E04" w:rsidRPr="00355573" w:rsidRDefault="009C3A8D">
      <w:pPr>
        <w:jc w:val="center"/>
        <w:rPr>
          <w:sz w:val="28"/>
          <w:szCs w:val="28"/>
          <w:lang w:val="ru-RU"/>
        </w:rPr>
      </w:pPr>
      <w:r w:rsidRPr="00355573">
        <w:rPr>
          <w:sz w:val="28"/>
          <w:szCs w:val="28"/>
          <w:lang w:val="ru-RU"/>
        </w:rPr>
        <w:lastRenderedPageBreak/>
        <w:t>СОДЕРЖАНИЕ</w:t>
      </w:r>
    </w:p>
    <w:sdt>
      <w:sdtPr>
        <w:rPr>
          <w:rFonts w:ascii="Times New Roman" w:eastAsia="Times New Roman" w:hAnsi="Times New Roman" w:cs="Times New Roman"/>
          <w:color w:val="auto"/>
          <w:sz w:val="28"/>
          <w:szCs w:val="28"/>
          <w:lang w:val="en-US" w:eastAsia="en-US"/>
        </w:rPr>
        <w:id w:val="130673162"/>
        <w:docPartObj>
          <w:docPartGallery w:val="Table of Contents"/>
          <w:docPartUnique/>
        </w:docPartObj>
      </w:sdtPr>
      <w:sdtEndPr/>
      <w:sdtContent>
        <w:p w14:paraId="6E8BBC7E" w14:textId="0C4648F9" w:rsidR="00C24E04" w:rsidRPr="009F5AC8" w:rsidRDefault="00C24E04" w:rsidP="009F5AC8">
          <w:pPr>
            <w:pStyle w:val="af2"/>
            <w:spacing w:before="0" w:line="240" w:lineRule="auto"/>
            <w:jc w:val="both"/>
            <w:rPr>
              <w:rFonts w:ascii="Times New Roman" w:hAnsi="Times New Roman" w:cs="Times New Roman"/>
              <w:sz w:val="28"/>
              <w:szCs w:val="28"/>
            </w:rPr>
          </w:pPr>
        </w:p>
        <w:p w14:paraId="118C1277" w14:textId="50A7DEB8" w:rsidR="009F5AC8" w:rsidRPr="009F5AC8" w:rsidRDefault="009C3A8D" w:rsidP="009F5AC8">
          <w:pPr>
            <w:pStyle w:val="12"/>
            <w:tabs>
              <w:tab w:val="right" w:leader="dot" w:pos="9345"/>
            </w:tabs>
            <w:jc w:val="both"/>
            <w:rPr>
              <w:rFonts w:eastAsiaTheme="minorEastAsia"/>
              <w:noProof/>
              <w:sz w:val="28"/>
              <w:szCs w:val="28"/>
              <w:lang w:val="ru-RU" w:eastAsia="ru-RU"/>
            </w:rPr>
          </w:pPr>
          <w:r w:rsidRPr="009F5AC8">
            <w:rPr>
              <w:sz w:val="28"/>
              <w:szCs w:val="28"/>
            </w:rPr>
            <w:fldChar w:fldCharType="begin"/>
          </w:r>
          <w:r w:rsidRPr="009F5AC8">
            <w:rPr>
              <w:sz w:val="28"/>
              <w:szCs w:val="28"/>
            </w:rPr>
            <w:instrText xml:space="preserve"> TOC \o "1-3" \h \z \u </w:instrText>
          </w:r>
          <w:r w:rsidRPr="009F5AC8">
            <w:rPr>
              <w:sz w:val="28"/>
              <w:szCs w:val="28"/>
            </w:rPr>
            <w:fldChar w:fldCharType="separate"/>
          </w:r>
          <w:hyperlink w:anchor="_Toc213849207" w:history="1">
            <w:r w:rsidR="009F5AC8" w:rsidRPr="009F5AC8">
              <w:rPr>
                <w:rStyle w:val="af3"/>
                <w:noProof/>
                <w:sz w:val="28"/>
                <w:szCs w:val="28"/>
                <w:lang w:val="ru-RU"/>
              </w:rPr>
              <w:t>ВВЕДЕНИЕ</w:t>
            </w:r>
            <w:r w:rsidR="009F5AC8" w:rsidRPr="009F5AC8">
              <w:rPr>
                <w:noProof/>
                <w:webHidden/>
                <w:sz w:val="28"/>
                <w:szCs w:val="28"/>
              </w:rPr>
              <w:tab/>
            </w:r>
            <w:r w:rsidR="009F5AC8" w:rsidRPr="009F5AC8">
              <w:rPr>
                <w:noProof/>
                <w:webHidden/>
                <w:sz w:val="28"/>
                <w:szCs w:val="28"/>
              </w:rPr>
              <w:fldChar w:fldCharType="begin"/>
            </w:r>
            <w:r w:rsidR="009F5AC8" w:rsidRPr="009F5AC8">
              <w:rPr>
                <w:noProof/>
                <w:webHidden/>
                <w:sz w:val="28"/>
                <w:szCs w:val="28"/>
              </w:rPr>
              <w:instrText xml:space="preserve"> PAGEREF _Toc213849207 \h </w:instrText>
            </w:r>
            <w:r w:rsidR="009F5AC8" w:rsidRPr="009F5AC8">
              <w:rPr>
                <w:noProof/>
                <w:webHidden/>
                <w:sz w:val="28"/>
                <w:szCs w:val="28"/>
              </w:rPr>
            </w:r>
            <w:r w:rsidR="009F5AC8" w:rsidRPr="009F5AC8">
              <w:rPr>
                <w:noProof/>
                <w:webHidden/>
                <w:sz w:val="28"/>
                <w:szCs w:val="28"/>
              </w:rPr>
              <w:fldChar w:fldCharType="separate"/>
            </w:r>
            <w:r w:rsidR="00AF5720">
              <w:rPr>
                <w:noProof/>
                <w:webHidden/>
                <w:sz w:val="28"/>
                <w:szCs w:val="28"/>
              </w:rPr>
              <w:t>4</w:t>
            </w:r>
            <w:r w:rsidR="009F5AC8" w:rsidRPr="009F5AC8">
              <w:rPr>
                <w:noProof/>
                <w:webHidden/>
                <w:sz w:val="28"/>
                <w:szCs w:val="28"/>
              </w:rPr>
              <w:fldChar w:fldCharType="end"/>
            </w:r>
          </w:hyperlink>
        </w:p>
        <w:p w14:paraId="45AD14A8" w14:textId="5E9C9B01" w:rsidR="009F5AC8" w:rsidRPr="009F5AC8" w:rsidRDefault="00AF5720" w:rsidP="009F5AC8">
          <w:pPr>
            <w:pStyle w:val="12"/>
            <w:tabs>
              <w:tab w:val="right" w:leader="dot" w:pos="9345"/>
            </w:tabs>
            <w:jc w:val="both"/>
            <w:rPr>
              <w:rFonts w:eastAsiaTheme="minorEastAsia"/>
              <w:noProof/>
              <w:sz w:val="28"/>
              <w:szCs w:val="28"/>
              <w:lang w:val="ru-RU" w:eastAsia="ru-RU"/>
            </w:rPr>
          </w:pPr>
          <w:hyperlink w:anchor="_Toc213849208" w:history="1">
            <w:r w:rsidR="009F5AC8" w:rsidRPr="009F5AC8">
              <w:rPr>
                <w:rStyle w:val="af3"/>
                <w:noProof/>
                <w:sz w:val="28"/>
                <w:szCs w:val="28"/>
                <w:lang w:val="ru-RU"/>
              </w:rPr>
              <w:t xml:space="preserve">1. </w:t>
            </w:r>
            <w:r w:rsidR="009F5AC8" w:rsidRPr="009F5AC8">
              <w:rPr>
                <w:rStyle w:val="af3"/>
                <w:noProof/>
                <w:sz w:val="28"/>
                <w:szCs w:val="28"/>
                <w:lang w:val="ru-RU" w:eastAsia="ru-RU"/>
              </w:rPr>
              <w:t>СВЕДЕНИЯ ОБ УТВЕРЖДЕННЫХ ДОКУМЕНТАХ СТРАТЕГИЧЕСКОГО ПЛАНИРОВАНИЯ, О НАЦИОНАЛЬНЫХ ПРОЕКТАХ, ОБ ИНВЕСТИЦИОННЫХ ПРОГРАММАХ СУБЪЕКТОВ ЕСТЕСТВЕННЫХ МОНОПОЛИЙ, ОРГАНИЗАЦИЙ КОММУНАЛЬНОГО КОМПЛЕКСА, О РЕШЕНИЯХ ОРГАНОВ МЕСТНОГО САМОУПРАВЛЕНИЯ, ИНЫХ ГЛАВНЫХ РАСПОРЯДИТЕЛЕЙ СРЕДСТВ СООТВЕТСТВУЮЩИХ БЮДЖЕТОВ, ПРЕДУСМАТРИВАЮЩИХ СОЗДАНИЕ ОБЪЕКТОВ МЕСТНОГО ЗНАЧЕНИЯ.</w:t>
            </w:r>
            <w:r w:rsidR="009F5AC8" w:rsidRPr="009F5AC8">
              <w:rPr>
                <w:noProof/>
                <w:webHidden/>
                <w:sz w:val="28"/>
                <w:szCs w:val="28"/>
              </w:rPr>
              <w:tab/>
            </w:r>
            <w:r w:rsidR="009F5AC8" w:rsidRPr="009F5AC8">
              <w:rPr>
                <w:noProof/>
                <w:webHidden/>
                <w:sz w:val="28"/>
                <w:szCs w:val="28"/>
              </w:rPr>
              <w:fldChar w:fldCharType="begin"/>
            </w:r>
            <w:r w:rsidR="009F5AC8" w:rsidRPr="009F5AC8">
              <w:rPr>
                <w:noProof/>
                <w:webHidden/>
                <w:sz w:val="28"/>
                <w:szCs w:val="28"/>
              </w:rPr>
              <w:instrText xml:space="preserve"> PAGEREF _Toc213849208 \h </w:instrText>
            </w:r>
            <w:r w:rsidR="009F5AC8" w:rsidRPr="009F5AC8">
              <w:rPr>
                <w:noProof/>
                <w:webHidden/>
                <w:sz w:val="28"/>
                <w:szCs w:val="28"/>
              </w:rPr>
            </w:r>
            <w:r w:rsidR="009F5AC8" w:rsidRPr="009F5AC8">
              <w:rPr>
                <w:noProof/>
                <w:webHidden/>
                <w:sz w:val="28"/>
                <w:szCs w:val="28"/>
              </w:rPr>
              <w:fldChar w:fldCharType="separate"/>
            </w:r>
            <w:r>
              <w:rPr>
                <w:noProof/>
                <w:webHidden/>
                <w:sz w:val="28"/>
                <w:szCs w:val="28"/>
              </w:rPr>
              <w:t>5</w:t>
            </w:r>
            <w:r w:rsidR="009F5AC8" w:rsidRPr="009F5AC8">
              <w:rPr>
                <w:noProof/>
                <w:webHidden/>
                <w:sz w:val="28"/>
                <w:szCs w:val="28"/>
              </w:rPr>
              <w:fldChar w:fldCharType="end"/>
            </w:r>
          </w:hyperlink>
        </w:p>
        <w:p w14:paraId="1BFE3811" w14:textId="6EC28257" w:rsidR="009F5AC8" w:rsidRPr="009F5AC8" w:rsidRDefault="00AF5720" w:rsidP="009F5AC8">
          <w:pPr>
            <w:pStyle w:val="12"/>
            <w:tabs>
              <w:tab w:val="right" w:leader="dot" w:pos="9345"/>
            </w:tabs>
            <w:jc w:val="both"/>
            <w:rPr>
              <w:rFonts w:eastAsiaTheme="minorEastAsia"/>
              <w:noProof/>
              <w:sz w:val="28"/>
              <w:szCs w:val="28"/>
              <w:lang w:val="ru-RU" w:eastAsia="ru-RU"/>
            </w:rPr>
          </w:pPr>
          <w:hyperlink w:anchor="_Toc213849209" w:history="1">
            <w:r w:rsidR="009F5AC8" w:rsidRPr="009F5AC8">
              <w:rPr>
                <w:rStyle w:val="af3"/>
                <w:noProof/>
                <w:sz w:val="28"/>
                <w:szCs w:val="28"/>
                <w:lang w:val="ru-RU"/>
              </w:rPr>
              <w:t>2. ОБОСНОВАНИЕ ВЫБРАННОГО ВАРИАНТА РАЗМЕЩЕНИЯ ОБЪЕКТОВ МЕСТНОГО ЗНАЧЕНИЯ НА ОСНОВЕ АНАЛИЗА ИСПОЛЬЗОВАНИЯ ТЕРРИТОРИЙ.</w:t>
            </w:r>
            <w:r w:rsidR="009F5AC8" w:rsidRPr="009F5AC8">
              <w:rPr>
                <w:noProof/>
                <w:webHidden/>
                <w:sz w:val="28"/>
                <w:szCs w:val="28"/>
              </w:rPr>
              <w:tab/>
            </w:r>
            <w:r w:rsidR="009F5AC8" w:rsidRPr="009F5AC8">
              <w:rPr>
                <w:noProof/>
                <w:webHidden/>
                <w:sz w:val="28"/>
                <w:szCs w:val="28"/>
              </w:rPr>
              <w:fldChar w:fldCharType="begin"/>
            </w:r>
            <w:r w:rsidR="009F5AC8" w:rsidRPr="009F5AC8">
              <w:rPr>
                <w:noProof/>
                <w:webHidden/>
                <w:sz w:val="28"/>
                <w:szCs w:val="28"/>
              </w:rPr>
              <w:instrText xml:space="preserve"> PAGEREF _Toc213849209 \h </w:instrText>
            </w:r>
            <w:r w:rsidR="009F5AC8" w:rsidRPr="009F5AC8">
              <w:rPr>
                <w:noProof/>
                <w:webHidden/>
                <w:sz w:val="28"/>
                <w:szCs w:val="28"/>
              </w:rPr>
            </w:r>
            <w:r w:rsidR="009F5AC8" w:rsidRPr="009F5AC8">
              <w:rPr>
                <w:noProof/>
                <w:webHidden/>
                <w:sz w:val="28"/>
                <w:szCs w:val="28"/>
              </w:rPr>
              <w:fldChar w:fldCharType="separate"/>
            </w:r>
            <w:r>
              <w:rPr>
                <w:noProof/>
                <w:webHidden/>
                <w:sz w:val="28"/>
                <w:szCs w:val="28"/>
              </w:rPr>
              <w:t>6</w:t>
            </w:r>
            <w:r w:rsidR="009F5AC8" w:rsidRPr="009F5AC8">
              <w:rPr>
                <w:noProof/>
                <w:webHidden/>
                <w:sz w:val="28"/>
                <w:szCs w:val="28"/>
              </w:rPr>
              <w:fldChar w:fldCharType="end"/>
            </w:r>
          </w:hyperlink>
        </w:p>
        <w:p w14:paraId="02B99F26" w14:textId="25C6923D" w:rsidR="009F5AC8" w:rsidRPr="009F5AC8" w:rsidRDefault="00AF5720" w:rsidP="009F5AC8">
          <w:pPr>
            <w:pStyle w:val="12"/>
            <w:tabs>
              <w:tab w:val="right" w:leader="dot" w:pos="9345"/>
            </w:tabs>
            <w:jc w:val="both"/>
            <w:rPr>
              <w:rFonts w:eastAsiaTheme="minorEastAsia"/>
              <w:noProof/>
              <w:sz w:val="28"/>
              <w:szCs w:val="28"/>
              <w:lang w:val="ru-RU" w:eastAsia="ru-RU"/>
            </w:rPr>
          </w:pPr>
          <w:hyperlink w:anchor="_Toc213849210" w:history="1">
            <w:r w:rsidR="009F5AC8" w:rsidRPr="009F5AC8">
              <w:rPr>
                <w:rStyle w:val="af3"/>
                <w:noProof/>
                <w:sz w:val="28"/>
                <w:szCs w:val="28"/>
                <w:lang w:val="ru-RU"/>
              </w:rPr>
              <w:t>3. ОЦЕНКА ВОЗМОЖНОГО ВЛИЯНИЯ ПЛАНИРУЕМЫХ ДЛЯ РАЗМЕЩЕНИЯ ОБЪЕКТОВ МЕСТНОГО ЗНАЧЕНИЯ НА КОМПЛЕКСНОЕ РАЗВИТИЕ ЭТИХ ТЕРРИТОРИЙ</w:t>
            </w:r>
            <w:r w:rsidR="009F5AC8" w:rsidRPr="009F5AC8">
              <w:rPr>
                <w:noProof/>
                <w:webHidden/>
                <w:sz w:val="28"/>
                <w:szCs w:val="28"/>
              </w:rPr>
              <w:tab/>
            </w:r>
            <w:r w:rsidR="009F5AC8" w:rsidRPr="009F5AC8">
              <w:rPr>
                <w:noProof/>
                <w:webHidden/>
                <w:sz w:val="28"/>
                <w:szCs w:val="28"/>
              </w:rPr>
              <w:fldChar w:fldCharType="begin"/>
            </w:r>
            <w:r w:rsidR="009F5AC8" w:rsidRPr="009F5AC8">
              <w:rPr>
                <w:noProof/>
                <w:webHidden/>
                <w:sz w:val="28"/>
                <w:szCs w:val="28"/>
              </w:rPr>
              <w:instrText xml:space="preserve"> PAGEREF _Toc213849210 \h </w:instrText>
            </w:r>
            <w:r w:rsidR="009F5AC8" w:rsidRPr="009F5AC8">
              <w:rPr>
                <w:noProof/>
                <w:webHidden/>
                <w:sz w:val="28"/>
                <w:szCs w:val="28"/>
              </w:rPr>
            </w:r>
            <w:r w:rsidR="009F5AC8" w:rsidRPr="009F5AC8">
              <w:rPr>
                <w:noProof/>
                <w:webHidden/>
                <w:sz w:val="28"/>
                <w:szCs w:val="28"/>
              </w:rPr>
              <w:fldChar w:fldCharType="separate"/>
            </w:r>
            <w:r>
              <w:rPr>
                <w:noProof/>
                <w:webHidden/>
                <w:sz w:val="28"/>
                <w:szCs w:val="28"/>
              </w:rPr>
              <w:t>7</w:t>
            </w:r>
            <w:r w:rsidR="009F5AC8" w:rsidRPr="009F5AC8">
              <w:rPr>
                <w:noProof/>
                <w:webHidden/>
                <w:sz w:val="28"/>
                <w:szCs w:val="28"/>
              </w:rPr>
              <w:fldChar w:fldCharType="end"/>
            </w:r>
          </w:hyperlink>
        </w:p>
        <w:p w14:paraId="261B2669" w14:textId="07DB28B0" w:rsidR="009F5AC8" w:rsidRPr="009F5AC8" w:rsidRDefault="00AF5720" w:rsidP="009F5AC8">
          <w:pPr>
            <w:pStyle w:val="12"/>
            <w:tabs>
              <w:tab w:val="right" w:leader="dot" w:pos="9345"/>
            </w:tabs>
            <w:jc w:val="both"/>
            <w:rPr>
              <w:rFonts w:eastAsiaTheme="minorEastAsia"/>
              <w:noProof/>
              <w:sz w:val="28"/>
              <w:szCs w:val="28"/>
              <w:lang w:val="ru-RU" w:eastAsia="ru-RU"/>
            </w:rPr>
          </w:pPr>
          <w:hyperlink w:anchor="_Toc213849211" w:history="1">
            <w:r w:rsidR="009F5AC8" w:rsidRPr="009F5AC8">
              <w:rPr>
                <w:rStyle w:val="af3"/>
                <w:noProof/>
                <w:sz w:val="28"/>
                <w:szCs w:val="28"/>
                <w:lang w:val="ru-RU"/>
              </w:rPr>
              <w:t>4. УТВЕРЖДЕННЫЕ ДОКУМЕНТАМИ ТЕРРИТОРИАЛЬНОГО ПЛАНИРОВАНИЯ РОССИЙСКОЙ ФЕДЕРАЦИИ, ДОКУМЕНТАМИ ТЕРРИТОРИАЛЬНОГО ПЛАНИРОВАНИЯ ДВУХ И БОЛЕЕ СУБЪЕКТОВ РОССИЙСКОЙ ФЕДЕРАЦИИ, ДОКУМЕНТАМИ ТЕРРИТОРИАЛЬНОГО ПЛАНИРОВАНИЯ СУБЪЕКТА РОССИЙСКОЙ ФЕДЕРАЦИИ СВЕДЕНИЯ О ВИДАХ, НАЗНАЧЕНИИ И НАИМЕНОВАНИЯХ ПЛАНИРУЕМЫХ ДЛЯ РАЗМЕЩЕНИЯ НА ТЕРРИТОРИИ ГОРОДСКОГО ОКРУГА ОБЪЕКТОВ ФЕДЕРАЛЬНОГО ЗНАЧЕНИЯ, ОБЪЕКТОВ РЕГИОНАЛЬНОГО ЗНАЧЕНИЯ, ИХ ОСНОВНЫЕ ХАРАКТЕРИСТИКИ, МЕСТОПОЛОЖЕНИЕ, ХАРАКТЕРИСТИКИ ЗОН С ОСОБЫМИ УСЛОВИЯМИ ИСПОЛЬЗОВАНИЯ ТЕРРИТОРИЙ В СЛУЧАЕ, ЕСЛИ УСТАНОВЛЕНИЕ ТАКИХ ЗОН ТРЕБУЕТСЯ В СВЯЗИ С РАЗМЕЩЕНИЕМ ДАННЫХ ОБЪЕКТОВ, РЕКВИЗИТЫ УКАЗАННЫХ ДОКУМЕНТОВ ТЕРРИТОРИАЛЬНОГО ПЛАНИРОВАНИЯ, А ТАКЖЕ ОБОСНОВАНИЕ ВЫБРАННОГО ВАРИАНТА РАЗМЕЩЕНИЯ ДАННЫХ ОБЪЕКТОВ НА ОСНОВЕ АНАЛИЗА ИСПОЛЬЗОВАНИЯ ЭТИХ ТЕРРИТОРИЙ, ВОЗМОЖНЫХ НАПРАВЛЕНИЙ ИХ РАЗВИТИЯ И ПРОГНОЗИРУЕМЫХ ОГРАНИЧЕНИЙ ИХ ИСПОЛЬЗОВАНИЯ</w:t>
            </w:r>
            <w:r w:rsidR="009F5AC8" w:rsidRPr="009F5AC8">
              <w:rPr>
                <w:noProof/>
                <w:webHidden/>
                <w:sz w:val="28"/>
                <w:szCs w:val="28"/>
              </w:rPr>
              <w:tab/>
            </w:r>
            <w:r w:rsidR="009F5AC8" w:rsidRPr="009F5AC8">
              <w:rPr>
                <w:noProof/>
                <w:webHidden/>
                <w:sz w:val="28"/>
                <w:szCs w:val="28"/>
              </w:rPr>
              <w:fldChar w:fldCharType="begin"/>
            </w:r>
            <w:r w:rsidR="009F5AC8" w:rsidRPr="009F5AC8">
              <w:rPr>
                <w:noProof/>
                <w:webHidden/>
                <w:sz w:val="28"/>
                <w:szCs w:val="28"/>
              </w:rPr>
              <w:instrText xml:space="preserve"> PAGEREF _Toc213849211 \h </w:instrText>
            </w:r>
            <w:r w:rsidR="009F5AC8" w:rsidRPr="009F5AC8">
              <w:rPr>
                <w:noProof/>
                <w:webHidden/>
                <w:sz w:val="28"/>
                <w:szCs w:val="28"/>
              </w:rPr>
            </w:r>
            <w:r w:rsidR="009F5AC8" w:rsidRPr="009F5AC8">
              <w:rPr>
                <w:noProof/>
                <w:webHidden/>
                <w:sz w:val="28"/>
                <w:szCs w:val="28"/>
              </w:rPr>
              <w:fldChar w:fldCharType="separate"/>
            </w:r>
            <w:r>
              <w:rPr>
                <w:noProof/>
                <w:webHidden/>
                <w:sz w:val="28"/>
                <w:szCs w:val="28"/>
              </w:rPr>
              <w:t>8</w:t>
            </w:r>
            <w:r w:rsidR="009F5AC8" w:rsidRPr="009F5AC8">
              <w:rPr>
                <w:noProof/>
                <w:webHidden/>
                <w:sz w:val="28"/>
                <w:szCs w:val="28"/>
              </w:rPr>
              <w:fldChar w:fldCharType="end"/>
            </w:r>
          </w:hyperlink>
        </w:p>
        <w:p w14:paraId="7A9D470F" w14:textId="11202330" w:rsidR="009F5AC8" w:rsidRPr="009F5AC8" w:rsidRDefault="00AF5720" w:rsidP="009F5AC8">
          <w:pPr>
            <w:pStyle w:val="24"/>
            <w:tabs>
              <w:tab w:val="right" w:leader="dot" w:pos="9345"/>
            </w:tabs>
            <w:jc w:val="both"/>
            <w:rPr>
              <w:rFonts w:ascii="Times New Roman" w:hAnsi="Times New Roman"/>
              <w:noProof/>
              <w:sz w:val="28"/>
              <w:szCs w:val="28"/>
            </w:rPr>
          </w:pPr>
          <w:hyperlink w:anchor="_Toc213849212" w:history="1">
            <w:r w:rsidR="009F5AC8" w:rsidRPr="009F5AC8">
              <w:rPr>
                <w:rStyle w:val="af3"/>
                <w:rFonts w:ascii="Times New Roman" w:hAnsi="Times New Roman"/>
                <w:noProof/>
                <w:sz w:val="28"/>
                <w:szCs w:val="28"/>
              </w:rPr>
              <w:t>4.1. Сведения о планируемых объектах федерального значения</w:t>
            </w:r>
            <w:r w:rsidR="009F5AC8" w:rsidRPr="009F5AC8">
              <w:rPr>
                <w:rFonts w:ascii="Times New Roman" w:hAnsi="Times New Roman"/>
                <w:noProof/>
                <w:webHidden/>
                <w:sz w:val="28"/>
                <w:szCs w:val="28"/>
              </w:rPr>
              <w:tab/>
            </w:r>
            <w:r w:rsidR="009F5AC8" w:rsidRPr="009F5AC8">
              <w:rPr>
                <w:rFonts w:ascii="Times New Roman" w:hAnsi="Times New Roman"/>
                <w:noProof/>
                <w:webHidden/>
                <w:sz w:val="28"/>
                <w:szCs w:val="28"/>
              </w:rPr>
              <w:fldChar w:fldCharType="begin"/>
            </w:r>
            <w:r w:rsidR="009F5AC8" w:rsidRPr="009F5AC8">
              <w:rPr>
                <w:rFonts w:ascii="Times New Roman" w:hAnsi="Times New Roman"/>
                <w:noProof/>
                <w:webHidden/>
                <w:sz w:val="28"/>
                <w:szCs w:val="28"/>
              </w:rPr>
              <w:instrText xml:space="preserve"> PAGEREF _Toc213849212 \h </w:instrText>
            </w:r>
            <w:r w:rsidR="009F5AC8" w:rsidRPr="009F5AC8">
              <w:rPr>
                <w:rFonts w:ascii="Times New Roman" w:hAnsi="Times New Roman"/>
                <w:noProof/>
                <w:webHidden/>
                <w:sz w:val="28"/>
                <w:szCs w:val="28"/>
              </w:rPr>
            </w:r>
            <w:r w:rsidR="009F5AC8" w:rsidRPr="009F5AC8">
              <w:rPr>
                <w:rFonts w:ascii="Times New Roman" w:hAnsi="Times New Roman"/>
                <w:noProof/>
                <w:webHidden/>
                <w:sz w:val="28"/>
                <w:szCs w:val="28"/>
              </w:rPr>
              <w:fldChar w:fldCharType="separate"/>
            </w:r>
            <w:r>
              <w:rPr>
                <w:rFonts w:ascii="Times New Roman" w:hAnsi="Times New Roman"/>
                <w:noProof/>
                <w:webHidden/>
                <w:sz w:val="28"/>
                <w:szCs w:val="28"/>
              </w:rPr>
              <w:t>8</w:t>
            </w:r>
            <w:r w:rsidR="009F5AC8" w:rsidRPr="009F5AC8">
              <w:rPr>
                <w:rFonts w:ascii="Times New Roman" w:hAnsi="Times New Roman"/>
                <w:noProof/>
                <w:webHidden/>
                <w:sz w:val="28"/>
                <w:szCs w:val="28"/>
              </w:rPr>
              <w:fldChar w:fldCharType="end"/>
            </w:r>
          </w:hyperlink>
        </w:p>
        <w:p w14:paraId="7EBC1523" w14:textId="2DF02A77" w:rsidR="009F5AC8" w:rsidRPr="009F5AC8" w:rsidRDefault="00AF5720" w:rsidP="009F5AC8">
          <w:pPr>
            <w:pStyle w:val="24"/>
            <w:tabs>
              <w:tab w:val="right" w:leader="dot" w:pos="9345"/>
            </w:tabs>
            <w:jc w:val="both"/>
            <w:rPr>
              <w:rFonts w:ascii="Times New Roman" w:hAnsi="Times New Roman"/>
              <w:noProof/>
              <w:sz w:val="28"/>
              <w:szCs w:val="28"/>
            </w:rPr>
          </w:pPr>
          <w:hyperlink w:anchor="_Toc213849213" w:history="1">
            <w:r w:rsidR="009F5AC8" w:rsidRPr="009F5AC8">
              <w:rPr>
                <w:rStyle w:val="af3"/>
                <w:rFonts w:ascii="Times New Roman" w:hAnsi="Times New Roman"/>
                <w:noProof/>
                <w:sz w:val="28"/>
                <w:szCs w:val="28"/>
              </w:rPr>
              <w:t>4.2. Сведения о планируемых объектах регионального значения</w:t>
            </w:r>
            <w:r w:rsidR="009F5AC8" w:rsidRPr="009F5AC8">
              <w:rPr>
                <w:rFonts w:ascii="Times New Roman" w:hAnsi="Times New Roman"/>
                <w:noProof/>
                <w:webHidden/>
                <w:sz w:val="28"/>
                <w:szCs w:val="28"/>
              </w:rPr>
              <w:tab/>
            </w:r>
            <w:r w:rsidR="009F5AC8" w:rsidRPr="009F5AC8">
              <w:rPr>
                <w:rFonts w:ascii="Times New Roman" w:hAnsi="Times New Roman"/>
                <w:noProof/>
                <w:webHidden/>
                <w:sz w:val="28"/>
                <w:szCs w:val="28"/>
              </w:rPr>
              <w:fldChar w:fldCharType="begin"/>
            </w:r>
            <w:r w:rsidR="009F5AC8" w:rsidRPr="009F5AC8">
              <w:rPr>
                <w:rFonts w:ascii="Times New Roman" w:hAnsi="Times New Roman"/>
                <w:noProof/>
                <w:webHidden/>
                <w:sz w:val="28"/>
                <w:szCs w:val="28"/>
              </w:rPr>
              <w:instrText xml:space="preserve"> PAGEREF _Toc213849213 \h </w:instrText>
            </w:r>
            <w:r w:rsidR="009F5AC8" w:rsidRPr="009F5AC8">
              <w:rPr>
                <w:rFonts w:ascii="Times New Roman" w:hAnsi="Times New Roman"/>
                <w:noProof/>
                <w:webHidden/>
                <w:sz w:val="28"/>
                <w:szCs w:val="28"/>
              </w:rPr>
            </w:r>
            <w:r w:rsidR="009F5AC8" w:rsidRPr="009F5AC8">
              <w:rPr>
                <w:rFonts w:ascii="Times New Roman" w:hAnsi="Times New Roman"/>
                <w:noProof/>
                <w:webHidden/>
                <w:sz w:val="28"/>
                <w:szCs w:val="28"/>
              </w:rPr>
              <w:fldChar w:fldCharType="separate"/>
            </w:r>
            <w:r>
              <w:rPr>
                <w:rFonts w:ascii="Times New Roman" w:hAnsi="Times New Roman"/>
                <w:noProof/>
                <w:webHidden/>
                <w:sz w:val="28"/>
                <w:szCs w:val="28"/>
              </w:rPr>
              <w:t>9</w:t>
            </w:r>
            <w:r w:rsidR="009F5AC8" w:rsidRPr="009F5AC8">
              <w:rPr>
                <w:rFonts w:ascii="Times New Roman" w:hAnsi="Times New Roman"/>
                <w:noProof/>
                <w:webHidden/>
                <w:sz w:val="28"/>
                <w:szCs w:val="28"/>
              </w:rPr>
              <w:fldChar w:fldCharType="end"/>
            </w:r>
          </w:hyperlink>
        </w:p>
        <w:p w14:paraId="1083E850" w14:textId="4E486D64" w:rsidR="009F5AC8" w:rsidRPr="009F5AC8" w:rsidRDefault="00AF5720" w:rsidP="009F5AC8">
          <w:pPr>
            <w:pStyle w:val="12"/>
            <w:tabs>
              <w:tab w:val="right" w:leader="dot" w:pos="9345"/>
            </w:tabs>
            <w:jc w:val="both"/>
            <w:rPr>
              <w:rFonts w:eastAsiaTheme="minorEastAsia"/>
              <w:noProof/>
              <w:sz w:val="28"/>
              <w:szCs w:val="28"/>
              <w:lang w:val="ru-RU" w:eastAsia="ru-RU"/>
            </w:rPr>
          </w:pPr>
          <w:hyperlink w:anchor="_Toc213849214" w:history="1">
            <w:r w:rsidR="009F5AC8" w:rsidRPr="009F5AC8">
              <w:rPr>
                <w:rStyle w:val="af3"/>
                <w:noProof/>
                <w:sz w:val="28"/>
                <w:szCs w:val="28"/>
                <w:lang w:val="ru-RU"/>
              </w:rPr>
              <w:t>5. ПЕРЕЧЕНЬ И ХАРАКТЕРИСТИКА ОСНОВНЫХ ФАКТОРОВ РИСКА ВОЗНИКНОВЕНИЯ ЧРЕЗВЫЧАЙНЫХ СИТУАЦИЙ ПРИРОДНОГО И ТЕХНОГЕННОГО ХАРАКТЕРА</w:t>
            </w:r>
            <w:r w:rsidR="009F5AC8" w:rsidRPr="009F5AC8">
              <w:rPr>
                <w:noProof/>
                <w:webHidden/>
                <w:sz w:val="28"/>
                <w:szCs w:val="28"/>
              </w:rPr>
              <w:tab/>
            </w:r>
            <w:r w:rsidR="009F5AC8" w:rsidRPr="009F5AC8">
              <w:rPr>
                <w:noProof/>
                <w:webHidden/>
                <w:sz w:val="28"/>
                <w:szCs w:val="28"/>
              </w:rPr>
              <w:fldChar w:fldCharType="begin"/>
            </w:r>
            <w:r w:rsidR="009F5AC8" w:rsidRPr="009F5AC8">
              <w:rPr>
                <w:noProof/>
                <w:webHidden/>
                <w:sz w:val="28"/>
                <w:szCs w:val="28"/>
              </w:rPr>
              <w:instrText xml:space="preserve"> PAGEREF _Toc213849214 \h </w:instrText>
            </w:r>
            <w:r w:rsidR="009F5AC8" w:rsidRPr="009F5AC8">
              <w:rPr>
                <w:noProof/>
                <w:webHidden/>
                <w:sz w:val="28"/>
                <w:szCs w:val="28"/>
              </w:rPr>
            </w:r>
            <w:r w:rsidR="009F5AC8" w:rsidRPr="009F5AC8">
              <w:rPr>
                <w:noProof/>
                <w:webHidden/>
                <w:sz w:val="28"/>
                <w:szCs w:val="28"/>
              </w:rPr>
              <w:fldChar w:fldCharType="separate"/>
            </w:r>
            <w:r>
              <w:rPr>
                <w:noProof/>
                <w:webHidden/>
                <w:sz w:val="28"/>
                <w:szCs w:val="28"/>
              </w:rPr>
              <w:t>10</w:t>
            </w:r>
            <w:r w:rsidR="009F5AC8" w:rsidRPr="009F5AC8">
              <w:rPr>
                <w:noProof/>
                <w:webHidden/>
                <w:sz w:val="28"/>
                <w:szCs w:val="28"/>
              </w:rPr>
              <w:fldChar w:fldCharType="end"/>
            </w:r>
          </w:hyperlink>
        </w:p>
        <w:p w14:paraId="2F73FDA2" w14:textId="5C2D137E" w:rsidR="009F5AC8" w:rsidRPr="009F5AC8" w:rsidRDefault="00AF5720" w:rsidP="009F5AC8">
          <w:pPr>
            <w:pStyle w:val="12"/>
            <w:tabs>
              <w:tab w:val="right" w:leader="dot" w:pos="9345"/>
            </w:tabs>
            <w:jc w:val="both"/>
            <w:rPr>
              <w:rFonts w:eastAsiaTheme="minorEastAsia"/>
              <w:noProof/>
              <w:sz w:val="28"/>
              <w:szCs w:val="28"/>
              <w:lang w:val="ru-RU" w:eastAsia="ru-RU"/>
            </w:rPr>
          </w:pPr>
          <w:hyperlink w:anchor="_Toc213849215" w:history="1">
            <w:r w:rsidR="009F5AC8" w:rsidRPr="009F5AC8">
              <w:rPr>
                <w:rStyle w:val="af3"/>
                <w:noProof/>
                <w:sz w:val="28"/>
                <w:szCs w:val="28"/>
                <w:lang w:val="ru-RU"/>
              </w:rPr>
              <w:t xml:space="preserve">6. ПЕРЕЧЕНЬ ЗЕМЕЛЬНЫХ УЧАСТКОВ, КОТОРЫЕ ВКЛЮЧАЮТСЯ В ГРАНИЦЫ НАСЕЛЕННЫХ ПУНКТОВ, НАХОДЯЩИХСЯ НА </w:t>
            </w:r>
            <w:r w:rsidR="009F5AC8" w:rsidRPr="009F5AC8">
              <w:rPr>
                <w:rStyle w:val="af3"/>
                <w:noProof/>
                <w:sz w:val="28"/>
                <w:szCs w:val="28"/>
                <w:lang w:val="ru-RU"/>
              </w:rPr>
              <w:lastRenderedPageBreak/>
              <w:t>ТЕРРИТОРИИ, ПРИМЕНИТЕЛЬНО К КОТОРОЙ ПОДГОТОВЛЕН ГЕНЕРАЛЬНЫЙ ПЛАН, ИЛИ ИСКЛЮЧАЮТСЯ ИЗ ИХ ГРАНИЦ, С УКАЗАНИЕМ КАТЕГОРИЙ ЗЕМЕЛЬ, К КОТОРЫМ ПЛАНИРУЕТСЯ ОТНЕСТИ ЭТИ ЗЕМЕЛЬНЫЕ УЧАСТКИ, И ЦЕЛЕЙ ИХ ПЛАНИРУЕМОГО ИСПОЛЬЗОВАНИЯ</w:t>
            </w:r>
            <w:r w:rsidR="009F5AC8" w:rsidRPr="009F5AC8">
              <w:rPr>
                <w:noProof/>
                <w:webHidden/>
                <w:sz w:val="28"/>
                <w:szCs w:val="28"/>
              </w:rPr>
              <w:tab/>
            </w:r>
            <w:r w:rsidR="009F5AC8" w:rsidRPr="009F5AC8">
              <w:rPr>
                <w:noProof/>
                <w:webHidden/>
                <w:sz w:val="28"/>
                <w:szCs w:val="28"/>
              </w:rPr>
              <w:fldChar w:fldCharType="begin"/>
            </w:r>
            <w:r w:rsidR="009F5AC8" w:rsidRPr="009F5AC8">
              <w:rPr>
                <w:noProof/>
                <w:webHidden/>
                <w:sz w:val="28"/>
                <w:szCs w:val="28"/>
              </w:rPr>
              <w:instrText xml:space="preserve"> PAGEREF _Toc213849215 \h </w:instrText>
            </w:r>
            <w:r w:rsidR="009F5AC8" w:rsidRPr="009F5AC8">
              <w:rPr>
                <w:noProof/>
                <w:webHidden/>
                <w:sz w:val="28"/>
                <w:szCs w:val="28"/>
              </w:rPr>
            </w:r>
            <w:r w:rsidR="009F5AC8" w:rsidRPr="009F5AC8">
              <w:rPr>
                <w:noProof/>
                <w:webHidden/>
                <w:sz w:val="28"/>
                <w:szCs w:val="28"/>
              </w:rPr>
              <w:fldChar w:fldCharType="separate"/>
            </w:r>
            <w:r>
              <w:rPr>
                <w:noProof/>
                <w:webHidden/>
                <w:sz w:val="28"/>
                <w:szCs w:val="28"/>
              </w:rPr>
              <w:t>11</w:t>
            </w:r>
            <w:r w:rsidR="009F5AC8" w:rsidRPr="009F5AC8">
              <w:rPr>
                <w:noProof/>
                <w:webHidden/>
                <w:sz w:val="28"/>
                <w:szCs w:val="28"/>
              </w:rPr>
              <w:fldChar w:fldCharType="end"/>
            </w:r>
          </w:hyperlink>
        </w:p>
        <w:p w14:paraId="0FD60F04" w14:textId="19EA4865" w:rsidR="009F5AC8" w:rsidRPr="009F5AC8" w:rsidRDefault="00AF5720" w:rsidP="009F5AC8">
          <w:pPr>
            <w:pStyle w:val="12"/>
            <w:tabs>
              <w:tab w:val="right" w:leader="dot" w:pos="9345"/>
            </w:tabs>
            <w:jc w:val="both"/>
            <w:rPr>
              <w:rFonts w:eastAsiaTheme="minorEastAsia"/>
              <w:noProof/>
              <w:sz w:val="28"/>
              <w:szCs w:val="28"/>
              <w:lang w:val="ru-RU" w:eastAsia="ru-RU"/>
            </w:rPr>
          </w:pPr>
          <w:hyperlink w:anchor="_Toc213849216" w:history="1">
            <w:r w:rsidR="009F5AC8" w:rsidRPr="009F5AC8">
              <w:rPr>
                <w:rStyle w:val="af3"/>
                <w:noProof/>
                <w:sz w:val="28"/>
                <w:szCs w:val="28"/>
                <w:lang w:val="ru-RU"/>
              </w:rPr>
              <w:t>7. СВЕДЕНИЯ ОБ УТВЕРЖДЕННЫХ ПРЕДМЕТАХ ОХРАНЫ И ГРАНИЦАХ ТЕРРИТОРИЙ ИСТОРИЧЕСКИХ ПОСЕЛЕНИЙ ФЕДЕРАЛЬНОГО ЗНАЧЕНИЯ И ИСТОРИЧЕСКИХ ПОСЕЛЕНИЙ РЕГИОНАЛЬНОГО ЗНАЧЕНИЯ</w:t>
            </w:r>
            <w:r w:rsidR="009F5AC8" w:rsidRPr="009F5AC8">
              <w:rPr>
                <w:noProof/>
                <w:webHidden/>
                <w:sz w:val="28"/>
                <w:szCs w:val="28"/>
              </w:rPr>
              <w:tab/>
            </w:r>
            <w:r w:rsidR="009F5AC8" w:rsidRPr="009F5AC8">
              <w:rPr>
                <w:noProof/>
                <w:webHidden/>
                <w:sz w:val="28"/>
                <w:szCs w:val="28"/>
              </w:rPr>
              <w:fldChar w:fldCharType="begin"/>
            </w:r>
            <w:r w:rsidR="009F5AC8" w:rsidRPr="009F5AC8">
              <w:rPr>
                <w:noProof/>
                <w:webHidden/>
                <w:sz w:val="28"/>
                <w:szCs w:val="28"/>
              </w:rPr>
              <w:instrText xml:space="preserve"> PAGEREF _Toc213849216 \h </w:instrText>
            </w:r>
            <w:r w:rsidR="009F5AC8" w:rsidRPr="009F5AC8">
              <w:rPr>
                <w:noProof/>
                <w:webHidden/>
                <w:sz w:val="28"/>
                <w:szCs w:val="28"/>
              </w:rPr>
            </w:r>
            <w:r w:rsidR="009F5AC8" w:rsidRPr="009F5AC8">
              <w:rPr>
                <w:noProof/>
                <w:webHidden/>
                <w:sz w:val="28"/>
                <w:szCs w:val="28"/>
              </w:rPr>
              <w:fldChar w:fldCharType="separate"/>
            </w:r>
            <w:r>
              <w:rPr>
                <w:noProof/>
                <w:webHidden/>
                <w:sz w:val="28"/>
                <w:szCs w:val="28"/>
              </w:rPr>
              <w:t>14</w:t>
            </w:r>
            <w:r w:rsidR="009F5AC8" w:rsidRPr="009F5AC8">
              <w:rPr>
                <w:noProof/>
                <w:webHidden/>
                <w:sz w:val="28"/>
                <w:szCs w:val="28"/>
              </w:rPr>
              <w:fldChar w:fldCharType="end"/>
            </w:r>
          </w:hyperlink>
        </w:p>
        <w:p w14:paraId="220AB3CB" w14:textId="032AAABD" w:rsidR="009F5AC8" w:rsidRPr="009F5AC8" w:rsidRDefault="00AF5720" w:rsidP="009F5AC8">
          <w:pPr>
            <w:pStyle w:val="12"/>
            <w:tabs>
              <w:tab w:val="right" w:leader="dot" w:pos="9345"/>
            </w:tabs>
            <w:jc w:val="both"/>
            <w:rPr>
              <w:rFonts w:eastAsiaTheme="minorEastAsia"/>
              <w:noProof/>
              <w:sz w:val="28"/>
              <w:szCs w:val="28"/>
              <w:lang w:val="ru-RU" w:eastAsia="ru-RU"/>
            </w:rPr>
          </w:pPr>
          <w:hyperlink w:anchor="_Toc213849217" w:history="1">
            <w:r w:rsidR="009F5AC8" w:rsidRPr="009F5AC8">
              <w:rPr>
                <w:rStyle w:val="af3"/>
                <w:noProof/>
                <w:sz w:val="28"/>
                <w:szCs w:val="28"/>
                <w:lang w:val="ru-RU"/>
              </w:rPr>
              <w:t>8. СОСТАВ КАРТОГРАФИЧЕСКИХ МАТЕРИАЛОВ</w:t>
            </w:r>
            <w:r w:rsidR="009F5AC8" w:rsidRPr="009F5AC8">
              <w:rPr>
                <w:noProof/>
                <w:webHidden/>
                <w:sz w:val="28"/>
                <w:szCs w:val="28"/>
              </w:rPr>
              <w:tab/>
            </w:r>
            <w:r w:rsidR="009F5AC8" w:rsidRPr="009F5AC8">
              <w:rPr>
                <w:noProof/>
                <w:webHidden/>
                <w:sz w:val="28"/>
                <w:szCs w:val="28"/>
              </w:rPr>
              <w:fldChar w:fldCharType="begin"/>
            </w:r>
            <w:r w:rsidR="009F5AC8" w:rsidRPr="009F5AC8">
              <w:rPr>
                <w:noProof/>
                <w:webHidden/>
                <w:sz w:val="28"/>
                <w:szCs w:val="28"/>
              </w:rPr>
              <w:instrText xml:space="preserve"> PAGEREF _Toc213849217 \h </w:instrText>
            </w:r>
            <w:r w:rsidR="009F5AC8" w:rsidRPr="009F5AC8">
              <w:rPr>
                <w:noProof/>
                <w:webHidden/>
                <w:sz w:val="28"/>
                <w:szCs w:val="28"/>
              </w:rPr>
            </w:r>
            <w:r w:rsidR="009F5AC8" w:rsidRPr="009F5AC8">
              <w:rPr>
                <w:noProof/>
                <w:webHidden/>
                <w:sz w:val="28"/>
                <w:szCs w:val="28"/>
              </w:rPr>
              <w:fldChar w:fldCharType="separate"/>
            </w:r>
            <w:r>
              <w:rPr>
                <w:noProof/>
                <w:webHidden/>
                <w:sz w:val="28"/>
                <w:szCs w:val="28"/>
              </w:rPr>
              <w:t>15</w:t>
            </w:r>
            <w:r w:rsidR="009F5AC8" w:rsidRPr="009F5AC8">
              <w:rPr>
                <w:noProof/>
                <w:webHidden/>
                <w:sz w:val="28"/>
                <w:szCs w:val="28"/>
              </w:rPr>
              <w:fldChar w:fldCharType="end"/>
            </w:r>
          </w:hyperlink>
        </w:p>
        <w:p w14:paraId="6E2FF116" w14:textId="177F8132" w:rsidR="00C24E04" w:rsidRPr="00C11D8C" w:rsidRDefault="009C3A8D" w:rsidP="009F5AC8">
          <w:pPr>
            <w:jc w:val="both"/>
            <w:rPr>
              <w:sz w:val="28"/>
              <w:szCs w:val="28"/>
            </w:rPr>
          </w:pPr>
          <w:r w:rsidRPr="009F5AC8">
            <w:rPr>
              <w:bCs/>
              <w:sz w:val="28"/>
              <w:szCs w:val="28"/>
            </w:rPr>
            <w:fldChar w:fldCharType="end"/>
          </w:r>
        </w:p>
      </w:sdtContent>
    </w:sdt>
    <w:p w14:paraId="4040C7D0" w14:textId="77777777" w:rsidR="00C24E04" w:rsidRPr="00355573" w:rsidRDefault="00C24E04">
      <w:pPr>
        <w:rPr>
          <w:sz w:val="28"/>
          <w:szCs w:val="28"/>
        </w:rPr>
      </w:pPr>
    </w:p>
    <w:p w14:paraId="103E42EB" w14:textId="77777777" w:rsidR="00C24E04" w:rsidRPr="00355573" w:rsidRDefault="009C3A8D">
      <w:pPr>
        <w:widowControl/>
        <w:spacing w:after="160" w:line="259" w:lineRule="auto"/>
        <w:rPr>
          <w:sz w:val="28"/>
          <w:szCs w:val="28"/>
          <w:lang w:val="ru-RU"/>
        </w:rPr>
      </w:pPr>
      <w:r w:rsidRPr="00355573">
        <w:rPr>
          <w:sz w:val="28"/>
          <w:szCs w:val="28"/>
          <w:lang w:val="ru-RU"/>
        </w:rPr>
        <w:br w:type="page" w:clear="all"/>
      </w:r>
    </w:p>
    <w:p w14:paraId="3F99E85E" w14:textId="77777777" w:rsidR="00C24E04" w:rsidRPr="00355573" w:rsidRDefault="009C3A8D">
      <w:pPr>
        <w:pStyle w:val="1"/>
        <w:spacing w:before="0" w:line="360" w:lineRule="exact"/>
        <w:jc w:val="center"/>
        <w:rPr>
          <w:rFonts w:ascii="Times New Roman" w:hAnsi="Times New Roman" w:cs="Times New Roman"/>
          <w:b/>
          <w:color w:val="auto"/>
          <w:sz w:val="28"/>
          <w:szCs w:val="28"/>
          <w:lang w:val="ru-RU"/>
        </w:rPr>
      </w:pPr>
      <w:bookmarkStart w:id="0" w:name="_Toc107306560"/>
      <w:bookmarkStart w:id="1" w:name="_Toc213849207"/>
      <w:r w:rsidRPr="00355573">
        <w:rPr>
          <w:rFonts w:ascii="Times New Roman" w:hAnsi="Times New Roman" w:cs="Times New Roman"/>
          <w:b/>
          <w:color w:val="auto"/>
          <w:sz w:val="28"/>
          <w:szCs w:val="28"/>
          <w:lang w:val="ru-RU"/>
        </w:rPr>
        <w:lastRenderedPageBreak/>
        <w:t>ВВЕДЕНИЕ</w:t>
      </w:r>
      <w:bookmarkEnd w:id="0"/>
      <w:bookmarkEnd w:id="1"/>
    </w:p>
    <w:p w14:paraId="0E74446E" w14:textId="77777777" w:rsidR="00C24E04" w:rsidRPr="00355573" w:rsidRDefault="00C24E04">
      <w:pPr>
        <w:spacing w:line="360" w:lineRule="exact"/>
        <w:ind w:firstLine="709"/>
        <w:jc w:val="both"/>
        <w:rPr>
          <w:sz w:val="28"/>
          <w:szCs w:val="28"/>
          <w:lang w:val="ru-RU"/>
        </w:rPr>
      </w:pPr>
    </w:p>
    <w:p w14:paraId="393B57CC" w14:textId="208A932C" w:rsidR="00DE2D46" w:rsidRPr="007C1401" w:rsidRDefault="00DE2D46" w:rsidP="00DE2D46">
      <w:pPr>
        <w:spacing w:line="360" w:lineRule="exact"/>
        <w:ind w:firstLine="709"/>
        <w:jc w:val="both"/>
        <w:rPr>
          <w:sz w:val="28"/>
          <w:szCs w:val="28"/>
          <w:lang w:val="ru-RU"/>
        </w:rPr>
      </w:pPr>
      <w:r w:rsidRPr="00E448CD">
        <w:rPr>
          <w:sz w:val="28"/>
          <w:szCs w:val="28"/>
          <w:lang w:val="ru-RU"/>
        </w:rPr>
        <w:t xml:space="preserve">Внесение изменений в </w:t>
      </w:r>
      <w:r>
        <w:rPr>
          <w:sz w:val="28"/>
          <w:szCs w:val="28"/>
          <w:lang w:val="ru-RU"/>
        </w:rPr>
        <w:t>Г</w:t>
      </w:r>
      <w:r w:rsidRPr="002C32F1">
        <w:rPr>
          <w:sz w:val="28"/>
          <w:szCs w:val="28"/>
          <w:lang w:val="ru-RU"/>
        </w:rPr>
        <w:t xml:space="preserve">енеральный план Пермского муниципального округа Пермского края </w:t>
      </w:r>
      <w:r w:rsidRPr="00FE2788">
        <w:rPr>
          <w:sz w:val="28"/>
          <w:szCs w:val="28"/>
          <w:lang w:val="ru-RU"/>
        </w:rPr>
        <w:t xml:space="preserve">применительно к населенным пунктам с. Фролы,  </w:t>
      </w:r>
      <w:r>
        <w:rPr>
          <w:sz w:val="28"/>
          <w:szCs w:val="28"/>
          <w:lang w:val="ru-RU"/>
        </w:rPr>
        <w:t>д. </w:t>
      </w:r>
      <w:proofErr w:type="spellStart"/>
      <w:r>
        <w:rPr>
          <w:sz w:val="28"/>
          <w:szCs w:val="28"/>
          <w:lang w:val="ru-RU"/>
        </w:rPr>
        <w:t>Бахаревка</w:t>
      </w:r>
      <w:proofErr w:type="spellEnd"/>
      <w:r>
        <w:rPr>
          <w:sz w:val="28"/>
          <w:szCs w:val="28"/>
          <w:lang w:val="ru-RU"/>
        </w:rPr>
        <w:t xml:space="preserve">, д. Большая </w:t>
      </w:r>
      <w:proofErr w:type="spellStart"/>
      <w:r>
        <w:rPr>
          <w:sz w:val="28"/>
          <w:szCs w:val="28"/>
          <w:lang w:val="ru-RU"/>
        </w:rPr>
        <w:t>Мось</w:t>
      </w:r>
      <w:proofErr w:type="spellEnd"/>
      <w:r>
        <w:rPr>
          <w:sz w:val="28"/>
          <w:szCs w:val="28"/>
          <w:lang w:val="ru-RU"/>
        </w:rPr>
        <w:t xml:space="preserve">, </w:t>
      </w:r>
      <w:r w:rsidRPr="00FE2788">
        <w:rPr>
          <w:sz w:val="28"/>
          <w:szCs w:val="28"/>
          <w:lang w:val="ru-RU"/>
        </w:rPr>
        <w:t xml:space="preserve">д. </w:t>
      </w:r>
      <w:proofErr w:type="spellStart"/>
      <w:r w:rsidRPr="00FE2788">
        <w:rPr>
          <w:sz w:val="28"/>
          <w:szCs w:val="28"/>
          <w:lang w:val="ru-RU"/>
        </w:rPr>
        <w:t>Вазелята</w:t>
      </w:r>
      <w:proofErr w:type="spellEnd"/>
      <w:r w:rsidRPr="00FE2788">
        <w:rPr>
          <w:sz w:val="28"/>
          <w:szCs w:val="28"/>
          <w:lang w:val="ru-RU"/>
        </w:rPr>
        <w:t xml:space="preserve">, д. </w:t>
      </w:r>
      <w:proofErr w:type="spellStart"/>
      <w:r w:rsidRPr="00FE2788">
        <w:rPr>
          <w:sz w:val="28"/>
          <w:szCs w:val="28"/>
          <w:lang w:val="ru-RU"/>
        </w:rPr>
        <w:t>Вашуры</w:t>
      </w:r>
      <w:proofErr w:type="spellEnd"/>
      <w:r w:rsidRPr="00FE2788">
        <w:rPr>
          <w:sz w:val="28"/>
          <w:szCs w:val="28"/>
          <w:lang w:val="ru-RU"/>
        </w:rPr>
        <w:t xml:space="preserve">, д. </w:t>
      </w:r>
      <w:proofErr w:type="spellStart"/>
      <w:r w:rsidRPr="00FE2788">
        <w:rPr>
          <w:sz w:val="28"/>
          <w:szCs w:val="28"/>
          <w:lang w:val="ru-RU"/>
        </w:rPr>
        <w:t>Дер</w:t>
      </w:r>
      <w:r>
        <w:rPr>
          <w:sz w:val="28"/>
          <w:szCs w:val="28"/>
          <w:lang w:val="ru-RU"/>
        </w:rPr>
        <w:t>ибы</w:t>
      </w:r>
      <w:proofErr w:type="spellEnd"/>
      <w:r>
        <w:rPr>
          <w:sz w:val="28"/>
          <w:szCs w:val="28"/>
          <w:lang w:val="ru-RU"/>
        </w:rPr>
        <w:t>, д. </w:t>
      </w:r>
      <w:proofErr w:type="spellStart"/>
      <w:r>
        <w:rPr>
          <w:sz w:val="28"/>
          <w:szCs w:val="28"/>
          <w:lang w:val="ru-RU"/>
        </w:rPr>
        <w:t>Замараево</w:t>
      </w:r>
      <w:proofErr w:type="spellEnd"/>
      <w:r>
        <w:rPr>
          <w:sz w:val="28"/>
          <w:szCs w:val="28"/>
          <w:lang w:val="ru-RU"/>
        </w:rPr>
        <w:t xml:space="preserve">, д. </w:t>
      </w:r>
      <w:proofErr w:type="spellStart"/>
      <w:r>
        <w:rPr>
          <w:sz w:val="28"/>
          <w:szCs w:val="28"/>
          <w:lang w:val="ru-RU"/>
        </w:rPr>
        <w:t>Замулянка</w:t>
      </w:r>
      <w:proofErr w:type="spellEnd"/>
      <w:r>
        <w:rPr>
          <w:sz w:val="28"/>
          <w:szCs w:val="28"/>
          <w:lang w:val="ru-RU"/>
        </w:rPr>
        <w:t xml:space="preserve">, д. </w:t>
      </w:r>
      <w:proofErr w:type="spellStart"/>
      <w:r>
        <w:rPr>
          <w:sz w:val="28"/>
          <w:szCs w:val="28"/>
          <w:lang w:val="ru-RU"/>
        </w:rPr>
        <w:t>Канабеково</w:t>
      </w:r>
      <w:proofErr w:type="spellEnd"/>
      <w:r>
        <w:rPr>
          <w:sz w:val="28"/>
          <w:szCs w:val="28"/>
          <w:lang w:val="ru-RU"/>
        </w:rPr>
        <w:t xml:space="preserve">, д. Косогоры, </w:t>
      </w:r>
      <w:r w:rsidRPr="00FE2788">
        <w:rPr>
          <w:sz w:val="28"/>
          <w:szCs w:val="28"/>
          <w:lang w:val="ru-RU"/>
        </w:rPr>
        <w:t xml:space="preserve">д. </w:t>
      </w:r>
      <w:proofErr w:type="spellStart"/>
      <w:r w:rsidRPr="00FE2788">
        <w:rPr>
          <w:sz w:val="28"/>
          <w:szCs w:val="28"/>
          <w:lang w:val="ru-RU"/>
        </w:rPr>
        <w:t>Кос</w:t>
      </w:r>
      <w:r>
        <w:rPr>
          <w:sz w:val="28"/>
          <w:szCs w:val="28"/>
          <w:lang w:val="ru-RU"/>
        </w:rPr>
        <w:t>тарята</w:t>
      </w:r>
      <w:proofErr w:type="spellEnd"/>
      <w:r>
        <w:rPr>
          <w:sz w:val="28"/>
          <w:szCs w:val="28"/>
          <w:lang w:val="ru-RU"/>
        </w:rPr>
        <w:t>, д. </w:t>
      </w:r>
      <w:proofErr w:type="spellStart"/>
      <w:r>
        <w:rPr>
          <w:sz w:val="28"/>
          <w:szCs w:val="28"/>
          <w:lang w:val="ru-RU"/>
        </w:rPr>
        <w:t>Красава</w:t>
      </w:r>
      <w:proofErr w:type="spellEnd"/>
      <w:r>
        <w:rPr>
          <w:sz w:val="28"/>
          <w:szCs w:val="28"/>
          <w:lang w:val="ru-RU"/>
        </w:rPr>
        <w:t xml:space="preserve">, д. </w:t>
      </w:r>
      <w:proofErr w:type="spellStart"/>
      <w:r>
        <w:rPr>
          <w:sz w:val="28"/>
          <w:szCs w:val="28"/>
          <w:lang w:val="ru-RU"/>
        </w:rPr>
        <w:t>Липаки</w:t>
      </w:r>
      <w:proofErr w:type="spellEnd"/>
      <w:r>
        <w:rPr>
          <w:sz w:val="28"/>
          <w:szCs w:val="28"/>
          <w:lang w:val="ru-RU"/>
        </w:rPr>
        <w:t xml:space="preserve">, д. </w:t>
      </w:r>
      <w:proofErr w:type="spellStart"/>
      <w:r>
        <w:rPr>
          <w:sz w:val="28"/>
          <w:szCs w:val="28"/>
          <w:lang w:val="ru-RU"/>
        </w:rPr>
        <w:t>Мартьяново</w:t>
      </w:r>
      <w:proofErr w:type="spellEnd"/>
      <w:r>
        <w:rPr>
          <w:sz w:val="28"/>
          <w:szCs w:val="28"/>
          <w:lang w:val="ru-RU"/>
        </w:rPr>
        <w:t xml:space="preserve">, д. </w:t>
      </w:r>
      <w:proofErr w:type="spellStart"/>
      <w:r>
        <w:rPr>
          <w:sz w:val="28"/>
          <w:szCs w:val="28"/>
          <w:lang w:val="ru-RU"/>
        </w:rPr>
        <w:t>Няшино</w:t>
      </w:r>
      <w:proofErr w:type="spellEnd"/>
      <w:r>
        <w:rPr>
          <w:sz w:val="28"/>
          <w:szCs w:val="28"/>
          <w:lang w:val="ru-RU"/>
        </w:rPr>
        <w:t xml:space="preserve">, д. </w:t>
      </w:r>
      <w:proofErr w:type="spellStart"/>
      <w:r>
        <w:rPr>
          <w:sz w:val="28"/>
          <w:szCs w:val="28"/>
          <w:lang w:val="ru-RU"/>
        </w:rPr>
        <w:t>Огрызково</w:t>
      </w:r>
      <w:proofErr w:type="spellEnd"/>
      <w:r>
        <w:rPr>
          <w:sz w:val="28"/>
          <w:szCs w:val="28"/>
          <w:lang w:val="ru-RU"/>
        </w:rPr>
        <w:t xml:space="preserve">, д. </w:t>
      </w:r>
      <w:proofErr w:type="spellStart"/>
      <w:r>
        <w:rPr>
          <w:sz w:val="28"/>
          <w:szCs w:val="28"/>
          <w:lang w:val="ru-RU"/>
        </w:rPr>
        <w:t>Паздерино</w:t>
      </w:r>
      <w:proofErr w:type="spellEnd"/>
      <w:r>
        <w:rPr>
          <w:sz w:val="28"/>
          <w:szCs w:val="28"/>
          <w:lang w:val="ru-RU"/>
        </w:rPr>
        <w:t xml:space="preserve">, д. </w:t>
      </w:r>
      <w:proofErr w:type="spellStart"/>
      <w:r>
        <w:rPr>
          <w:sz w:val="28"/>
          <w:szCs w:val="28"/>
          <w:lang w:val="ru-RU"/>
        </w:rPr>
        <w:t>Плишки</w:t>
      </w:r>
      <w:proofErr w:type="spellEnd"/>
      <w:r>
        <w:rPr>
          <w:sz w:val="28"/>
          <w:szCs w:val="28"/>
          <w:lang w:val="ru-RU"/>
        </w:rPr>
        <w:t xml:space="preserve">, д. </w:t>
      </w:r>
      <w:proofErr w:type="spellStart"/>
      <w:r>
        <w:rPr>
          <w:sz w:val="28"/>
          <w:szCs w:val="28"/>
          <w:lang w:val="ru-RU"/>
        </w:rPr>
        <w:t>Шуваята</w:t>
      </w:r>
      <w:proofErr w:type="spellEnd"/>
      <w:r>
        <w:rPr>
          <w:sz w:val="28"/>
          <w:szCs w:val="28"/>
          <w:lang w:val="ru-RU"/>
        </w:rPr>
        <w:t xml:space="preserve">, д. </w:t>
      </w:r>
      <w:proofErr w:type="spellStart"/>
      <w:r>
        <w:rPr>
          <w:sz w:val="28"/>
          <w:szCs w:val="28"/>
          <w:lang w:val="ru-RU"/>
        </w:rPr>
        <w:t>Якунчики</w:t>
      </w:r>
      <w:proofErr w:type="spellEnd"/>
      <w:r>
        <w:rPr>
          <w:sz w:val="28"/>
          <w:szCs w:val="28"/>
          <w:lang w:val="ru-RU"/>
        </w:rPr>
        <w:t xml:space="preserve">, д. </w:t>
      </w:r>
      <w:proofErr w:type="spellStart"/>
      <w:r>
        <w:rPr>
          <w:sz w:val="28"/>
          <w:szCs w:val="28"/>
          <w:lang w:val="ru-RU"/>
        </w:rPr>
        <w:t>Жебреи</w:t>
      </w:r>
      <w:proofErr w:type="spellEnd"/>
      <w:r>
        <w:rPr>
          <w:sz w:val="28"/>
          <w:szCs w:val="28"/>
          <w:lang w:val="ru-RU"/>
        </w:rPr>
        <w:t>, п. Лесоучасток 831, д. </w:t>
      </w:r>
      <w:r w:rsidRPr="00FE2788">
        <w:rPr>
          <w:sz w:val="28"/>
          <w:szCs w:val="28"/>
          <w:lang w:val="ru-RU"/>
        </w:rPr>
        <w:t>Молоково, д. Ник</w:t>
      </w:r>
      <w:r>
        <w:rPr>
          <w:sz w:val="28"/>
          <w:szCs w:val="28"/>
          <w:lang w:val="ru-RU"/>
        </w:rPr>
        <w:t xml:space="preserve">улино,  </w:t>
      </w:r>
      <w:r w:rsidRPr="00FE2788">
        <w:rPr>
          <w:sz w:val="28"/>
          <w:szCs w:val="28"/>
          <w:lang w:val="ru-RU"/>
        </w:rPr>
        <w:t xml:space="preserve">Хутор Русское поле, д. </w:t>
      </w:r>
      <w:proofErr w:type="spellStart"/>
      <w:r w:rsidRPr="00FE2788">
        <w:rPr>
          <w:sz w:val="28"/>
          <w:szCs w:val="28"/>
          <w:lang w:val="ru-RU"/>
        </w:rPr>
        <w:t>Симонки</w:t>
      </w:r>
      <w:proofErr w:type="spellEnd"/>
      <w:r w:rsidRPr="00FE2788">
        <w:rPr>
          <w:sz w:val="28"/>
          <w:szCs w:val="28"/>
          <w:lang w:val="ru-RU"/>
        </w:rPr>
        <w:t xml:space="preserve">, д. Таранки и территории Пермского муниципального округа Пермского </w:t>
      </w:r>
      <w:r>
        <w:rPr>
          <w:sz w:val="28"/>
          <w:szCs w:val="28"/>
          <w:lang w:val="ru-RU"/>
        </w:rPr>
        <w:t xml:space="preserve">края за границами этих </w:t>
      </w:r>
      <w:r w:rsidRPr="00FE2788">
        <w:rPr>
          <w:sz w:val="28"/>
          <w:szCs w:val="28"/>
          <w:lang w:val="ru-RU"/>
        </w:rPr>
        <w:t xml:space="preserve">населенных пунктов, утвержденный </w:t>
      </w:r>
      <w:r>
        <w:rPr>
          <w:sz w:val="28"/>
          <w:szCs w:val="28"/>
          <w:lang w:val="ru-RU"/>
        </w:rPr>
        <w:t xml:space="preserve">решением Думы Пермского  муниципального округа </w:t>
      </w:r>
      <w:r w:rsidRPr="00FE2788">
        <w:rPr>
          <w:sz w:val="28"/>
          <w:szCs w:val="28"/>
          <w:lang w:val="ru-RU"/>
        </w:rPr>
        <w:t>от 13 декабря 2024 г. № 366</w:t>
      </w:r>
      <w:r>
        <w:rPr>
          <w:sz w:val="28"/>
          <w:szCs w:val="28"/>
          <w:lang w:val="ru-RU"/>
        </w:rPr>
        <w:t xml:space="preserve">, в части изменения </w:t>
      </w:r>
      <w:r w:rsidRPr="007C1401">
        <w:rPr>
          <w:sz w:val="28"/>
          <w:szCs w:val="28"/>
          <w:lang w:val="ru-RU"/>
        </w:rPr>
        <w:t>гра</w:t>
      </w:r>
      <w:r>
        <w:rPr>
          <w:sz w:val="28"/>
          <w:szCs w:val="28"/>
          <w:lang w:val="ru-RU"/>
        </w:rPr>
        <w:t xml:space="preserve">ниц населенных пунктов с. Фролы, </w:t>
      </w:r>
      <w:r w:rsidRPr="007C1401">
        <w:rPr>
          <w:sz w:val="28"/>
          <w:szCs w:val="28"/>
          <w:lang w:val="ru-RU"/>
        </w:rPr>
        <w:t xml:space="preserve">д. Большая </w:t>
      </w:r>
      <w:proofErr w:type="spellStart"/>
      <w:r w:rsidRPr="007C1401">
        <w:rPr>
          <w:sz w:val="28"/>
          <w:szCs w:val="28"/>
          <w:lang w:val="ru-RU"/>
        </w:rPr>
        <w:t>Мось</w:t>
      </w:r>
      <w:proofErr w:type="spellEnd"/>
      <w:r>
        <w:rPr>
          <w:sz w:val="28"/>
          <w:szCs w:val="28"/>
          <w:lang w:val="ru-RU"/>
        </w:rPr>
        <w:t xml:space="preserve">, д. </w:t>
      </w:r>
      <w:proofErr w:type="spellStart"/>
      <w:r>
        <w:rPr>
          <w:sz w:val="28"/>
          <w:szCs w:val="28"/>
          <w:lang w:val="ru-RU"/>
        </w:rPr>
        <w:t>Мартьянов</w:t>
      </w:r>
      <w:r w:rsidR="00AF5720">
        <w:rPr>
          <w:sz w:val="28"/>
          <w:szCs w:val="28"/>
          <w:lang w:val="ru-RU"/>
        </w:rPr>
        <w:t>о</w:t>
      </w:r>
      <w:proofErr w:type="spellEnd"/>
      <w:r>
        <w:rPr>
          <w:sz w:val="28"/>
          <w:szCs w:val="28"/>
          <w:lang w:val="ru-RU"/>
        </w:rPr>
        <w:t xml:space="preserve"> и д. </w:t>
      </w:r>
      <w:proofErr w:type="spellStart"/>
      <w:r>
        <w:rPr>
          <w:sz w:val="28"/>
          <w:szCs w:val="28"/>
          <w:lang w:val="ru-RU"/>
        </w:rPr>
        <w:t>Жебреи</w:t>
      </w:r>
      <w:proofErr w:type="spellEnd"/>
      <w:r w:rsidRPr="007C1401">
        <w:rPr>
          <w:sz w:val="28"/>
          <w:szCs w:val="28"/>
          <w:lang w:val="ru-RU"/>
        </w:rPr>
        <w:t xml:space="preserve"> подготовлен</w:t>
      </w:r>
      <w:r>
        <w:rPr>
          <w:sz w:val="28"/>
          <w:szCs w:val="28"/>
          <w:lang w:val="ru-RU"/>
        </w:rPr>
        <w:t>о</w:t>
      </w:r>
      <w:r w:rsidRPr="007C1401">
        <w:rPr>
          <w:sz w:val="28"/>
          <w:szCs w:val="28"/>
          <w:lang w:val="ru-RU"/>
        </w:rPr>
        <w:t xml:space="preserve"> в соответствии с приказом Министерства по управлению имуществом и градостроительной деятельности Пермского края от 30 октября 2025 г. № 31-02-1-4-3138</w:t>
      </w:r>
      <w:r>
        <w:rPr>
          <w:sz w:val="28"/>
          <w:szCs w:val="28"/>
          <w:lang w:val="ru-RU"/>
        </w:rPr>
        <w:t xml:space="preserve"> (в редакции от 02 декабря</w:t>
      </w:r>
      <w:r w:rsidRPr="00564751">
        <w:rPr>
          <w:sz w:val="28"/>
          <w:szCs w:val="28"/>
          <w:lang w:val="ru-RU"/>
        </w:rPr>
        <w:t xml:space="preserve"> </w:t>
      </w:r>
      <w:r>
        <w:rPr>
          <w:sz w:val="28"/>
          <w:szCs w:val="28"/>
          <w:lang w:val="ru-RU"/>
        </w:rPr>
        <w:t>2025 г.</w:t>
      </w:r>
      <w:r>
        <w:rPr>
          <w:sz w:val="28"/>
          <w:szCs w:val="28"/>
          <w:lang w:val="ru-RU"/>
        </w:rPr>
        <w:br/>
        <w:t xml:space="preserve"> № </w:t>
      </w:r>
      <w:r w:rsidRPr="00564751">
        <w:rPr>
          <w:sz w:val="28"/>
          <w:szCs w:val="28"/>
          <w:lang w:val="ru-RU"/>
        </w:rPr>
        <w:t>31-02-1-4-3488</w:t>
      </w:r>
      <w:r>
        <w:rPr>
          <w:sz w:val="28"/>
          <w:szCs w:val="28"/>
          <w:lang w:val="ru-RU"/>
        </w:rPr>
        <w:t xml:space="preserve">) </w:t>
      </w:r>
      <w:r w:rsidRPr="00E448CD">
        <w:rPr>
          <w:sz w:val="28"/>
          <w:szCs w:val="28"/>
          <w:lang w:val="ru-RU"/>
        </w:rPr>
        <w:t>(далее также – Генеральный план)</w:t>
      </w:r>
      <w:r w:rsidRPr="007C1401">
        <w:rPr>
          <w:sz w:val="28"/>
          <w:szCs w:val="28"/>
          <w:lang w:val="ru-RU"/>
        </w:rPr>
        <w:t>.</w:t>
      </w:r>
    </w:p>
    <w:p w14:paraId="40298270" w14:textId="77777777" w:rsidR="00BE376C" w:rsidRDefault="00BE376C" w:rsidP="00BE376C">
      <w:pPr>
        <w:spacing w:line="360" w:lineRule="exact"/>
        <w:ind w:firstLine="709"/>
        <w:jc w:val="both"/>
        <w:rPr>
          <w:sz w:val="28"/>
          <w:szCs w:val="28"/>
          <w:lang w:val="ru-RU"/>
        </w:rPr>
      </w:pPr>
      <w:r>
        <w:rPr>
          <w:sz w:val="28"/>
          <w:szCs w:val="28"/>
          <w:lang w:val="ru-RU"/>
        </w:rPr>
        <w:t>Согласно части 2 статьи 23 Градостроительного кодекса Российской Федерации подготовка генерального плана и внесение в генеральный план изменений в части установления или изменения границы населенного пункта также могут осуществляться применительно к отдельным населенным пунктам, входящим в состав поселения, муниципального округа, городского округа.</w:t>
      </w:r>
    </w:p>
    <w:p w14:paraId="137DCEBE" w14:textId="77777777" w:rsidR="00BE376C" w:rsidRDefault="00BE376C" w:rsidP="00BE376C">
      <w:pPr>
        <w:spacing w:line="360" w:lineRule="exact"/>
        <w:ind w:firstLine="709"/>
        <w:jc w:val="both"/>
        <w:rPr>
          <w:sz w:val="28"/>
          <w:szCs w:val="28"/>
          <w:lang w:val="ru-RU"/>
        </w:rPr>
      </w:pPr>
      <w:r>
        <w:rPr>
          <w:sz w:val="28"/>
          <w:szCs w:val="28"/>
          <w:lang w:val="ru-RU"/>
        </w:rPr>
        <w:t>Состав Генерального плана выполнен в соответствии со статьей 23 Градостроительного кодекса Российской Федерации, статьей 12 Закона Пермского края от 14 сентября 2011 г. № 805-ПК «О градостроительной деятельности в Пермском крае».</w:t>
      </w:r>
    </w:p>
    <w:p w14:paraId="5C711082" w14:textId="77777777" w:rsidR="00BE376C" w:rsidRDefault="00BE376C" w:rsidP="00BE376C">
      <w:pPr>
        <w:spacing w:line="360" w:lineRule="exact"/>
        <w:ind w:firstLine="709"/>
        <w:jc w:val="both"/>
        <w:rPr>
          <w:sz w:val="28"/>
          <w:szCs w:val="28"/>
          <w:lang w:val="ru-RU"/>
        </w:rPr>
      </w:pPr>
      <w:r>
        <w:rPr>
          <w:sz w:val="28"/>
          <w:szCs w:val="28"/>
          <w:lang w:val="ru-RU"/>
        </w:rPr>
        <w:t>Описание и отображение объектов в Генеральном плане приведено в</w:t>
      </w:r>
      <w:r>
        <w:rPr>
          <w:sz w:val="28"/>
          <w:szCs w:val="28"/>
        </w:rPr>
        <w:t> </w:t>
      </w:r>
      <w:r>
        <w:rPr>
          <w:sz w:val="28"/>
          <w:szCs w:val="28"/>
          <w:lang w:val="ru-RU"/>
        </w:rPr>
        <w:t>соответствии с Приказом Минэкономразвития России от 09.01.2018 № 10 «Об утверждении Требований к описанию и отображению в документах территориального планирования объектов федерального значения, объектов регионального значения, объектов местного значения и о признании утратившим силу приказа Минэкономразвития России от 7 декабря 2016 г. № 793».</w:t>
      </w:r>
    </w:p>
    <w:p w14:paraId="789341FC" w14:textId="77777777" w:rsidR="00BE376C" w:rsidRDefault="00BE376C" w:rsidP="00BE376C">
      <w:pPr>
        <w:spacing w:line="360" w:lineRule="exact"/>
        <w:ind w:firstLine="709"/>
        <w:jc w:val="both"/>
        <w:rPr>
          <w:sz w:val="28"/>
          <w:szCs w:val="28"/>
          <w:lang w:val="ru-RU"/>
        </w:rPr>
      </w:pPr>
      <w:r>
        <w:rPr>
          <w:sz w:val="28"/>
          <w:szCs w:val="28"/>
          <w:lang w:val="ru-RU"/>
        </w:rPr>
        <w:t xml:space="preserve">Действующий Генеральный план разработан на следующие проектные периоды: </w:t>
      </w:r>
    </w:p>
    <w:p w14:paraId="44575CEE" w14:textId="77777777" w:rsidR="00BE376C" w:rsidRDefault="00BE376C" w:rsidP="00BE376C">
      <w:pPr>
        <w:tabs>
          <w:tab w:val="left" w:pos="709"/>
          <w:tab w:val="left" w:pos="851"/>
          <w:tab w:val="left" w:pos="993"/>
        </w:tabs>
        <w:spacing w:line="360" w:lineRule="exact"/>
        <w:ind w:firstLine="709"/>
        <w:jc w:val="both"/>
        <w:rPr>
          <w:sz w:val="28"/>
          <w:szCs w:val="28"/>
          <w:lang w:val="ru-RU"/>
        </w:rPr>
      </w:pPr>
      <w:r>
        <w:rPr>
          <w:sz w:val="28"/>
          <w:szCs w:val="28"/>
          <w:lang w:val="ru-RU"/>
        </w:rPr>
        <w:t>Первая очередь развития территории – 2034 год;</w:t>
      </w:r>
    </w:p>
    <w:p w14:paraId="6694DE04" w14:textId="77777777" w:rsidR="00BE376C" w:rsidRDefault="00BE376C" w:rsidP="00BE376C">
      <w:pPr>
        <w:tabs>
          <w:tab w:val="left" w:pos="709"/>
          <w:tab w:val="left" w:pos="851"/>
          <w:tab w:val="left" w:pos="993"/>
        </w:tabs>
        <w:spacing w:line="360" w:lineRule="exact"/>
        <w:ind w:firstLine="709"/>
        <w:jc w:val="both"/>
        <w:rPr>
          <w:sz w:val="28"/>
          <w:szCs w:val="28"/>
          <w:lang w:val="ru-RU"/>
        </w:rPr>
      </w:pPr>
      <w:r>
        <w:rPr>
          <w:sz w:val="28"/>
          <w:szCs w:val="28"/>
          <w:lang w:val="ru-RU"/>
        </w:rPr>
        <w:t>Расчетный срок – 2044 год.</w:t>
      </w:r>
    </w:p>
    <w:p w14:paraId="1BA669B5" w14:textId="45AE29AB" w:rsidR="00C24E04" w:rsidRPr="004D7726" w:rsidRDefault="009C3A8D" w:rsidP="009164AA">
      <w:pPr>
        <w:tabs>
          <w:tab w:val="left" w:pos="709"/>
          <w:tab w:val="left" w:pos="851"/>
          <w:tab w:val="left" w:pos="993"/>
        </w:tabs>
        <w:spacing w:line="360" w:lineRule="exact"/>
        <w:ind w:firstLine="709"/>
        <w:jc w:val="both"/>
        <w:rPr>
          <w:sz w:val="28"/>
          <w:szCs w:val="28"/>
          <w:lang w:val="ru-RU"/>
        </w:rPr>
      </w:pPr>
      <w:r w:rsidRPr="004D7726">
        <w:rPr>
          <w:sz w:val="28"/>
          <w:szCs w:val="28"/>
          <w:lang w:val="ru-RU"/>
        </w:rPr>
        <w:br w:type="page" w:clear="all"/>
      </w:r>
    </w:p>
    <w:p w14:paraId="5A31F59B" w14:textId="77777777" w:rsidR="00C24E04" w:rsidRPr="00355573" w:rsidRDefault="00C97C18">
      <w:pPr>
        <w:pStyle w:val="1"/>
        <w:spacing w:before="0" w:line="360" w:lineRule="exact"/>
        <w:jc w:val="center"/>
        <w:rPr>
          <w:b/>
          <w:sz w:val="28"/>
          <w:szCs w:val="28"/>
          <w:lang w:val="ru-RU" w:eastAsia="ru-RU"/>
        </w:rPr>
      </w:pPr>
      <w:bookmarkStart w:id="2" w:name="_Toc213849208"/>
      <w:r w:rsidRPr="00355573">
        <w:rPr>
          <w:rFonts w:ascii="Times New Roman" w:hAnsi="Times New Roman" w:cs="Times New Roman"/>
          <w:b/>
          <w:color w:val="auto"/>
          <w:sz w:val="28"/>
          <w:szCs w:val="28"/>
          <w:lang w:val="ru-RU"/>
        </w:rPr>
        <w:lastRenderedPageBreak/>
        <w:t>1</w:t>
      </w:r>
      <w:r w:rsidR="009C3A8D" w:rsidRPr="00355573">
        <w:rPr>
          <w:rFonts w:ascii="Times New Roman" w:hAnsi="Times New Roman" w:cs="Times New Roman"/>
          <w:b/>
          <w:color w:val="auto"/>
          <w:sz w:val="28"/>
          <w:szCs w:val="28"/>
          <w:lang w:val="ru-RU"/>
        </w:rPr>
        <w:t xml:space="preserve">. </w:t>
      </w:r>
      <w:r w:rsidR="009C3A8D" w:rsidRPr="00355573">
        <w:rPr>
          <w:rFonts w:ascii="Times New Roman" w:hAnsi="Times New Roman" w:cs="Times New Roman"/>
          <w:b/>
          <w:color w:val="auto"/>
          <w:sz w:val="28"/>
          <w:szCs w:val="28"/>
          <w:lang w:val="ru-RU" w:eastAsia="ru-RU"/>
        </w:rPr>
        <w:t>СВЕДЕНИЯ ОБ УТВЕРЖДЕННЫХ ДОКУМЕНТАХ СТРАТЕГИЧЕСКОГО ПЛАНИРОВАНИЯ, О НАЦИОНАЛЬНЫХ ПРОЕКТАХ, ОБ ИНВЕСТИЦИОННЫХ ПРОГРАММАХ СУБЪЕКТОВ ЕСТЕСТВЕННЫХ МОНОПОЛИЙ, ОРГАНИЗАЦИЙ КОММУНАЛЬНОГО КОМПЛЕКСА, О РЕШЕНИЯХ ОРГАНОВ МЕСТНОГО САМОУПРАВЛЕНИЯ, ИНЫХ ГЛАВНЫХ РАСПОРЯДИТЕЛЕЙ СРЕДСТВ СООТВЕТСТВУЮЩИХ БЮДЖЕТОВ, ПРЕДУСМАТРИВАЮЩИХ СОЗДАНИЕ ОБЪЕКТОВ МЕСТНОГО ЗНАЧЕНИЯ</w:t>
      </w:r>
      <w:r w:rsidR="009C3A8D" w:rsidRPr="00355573">
        <w:rPr>
          <w:b/>
          <w:sz w:val="28"/>
          <w:szCs w:val="28"/>
          <w:lang w:val="ru-RU" w:eastAsia="ru-RU"/>
        </w:rPr>
        <w:t>.</w:t>
      </w:r>
      <w:bookmarkEnd w:id="2"/>
    </w:p>
    <w:p w14:paraId="49A825A2" w14:textId="77777777" w:rsidR="00C24E04" w:rsidRPr="00355573" w:rsidRDefault="00C24E04">
      <w:pPr>
        <w:spacing w:line="360" w:lineRule="exact"/>
        <w:rPr>
          <w:sz w:val="28"/>
          <w:szCs w:val="28"/>
          <w:lang w:val="ru-RU" w:eastAsia="ru-RU"/>
        </w:rPr>
      </w:pPr>
    </w:p>
    <w:p w14:paraId="4CB63FE6" w14:textId="561E53B2" w:rsidR="00D75AC0" w:rsidRDefault="00D75AC0" w:rsidP="00D75AC0">
      <w:pPr>
        <w:spacing w:line="360" w:lineRule="exact"/>
        <w:ind w:firstLine="709"/>
        <w:jc w:val="both"/>
        <w:rPr>
          <w:sz w:val="28"/>
          <w:szCs w:val="28"/>
          <w:lang w:val="ru-RU"/>
        </w:rPr>
      </w:pPr>
      <w:r>
        <w:rPr>
          <w:sz w:val="28"/>
          <w:szCs w:val="28"/>
          <w:lang w:val="ru-RU"/>
        </w:rPr>
        <w:t>Настоящим внесением изменений в Генеральный план актуализация сведений о размещении объектов местного значения не предусмотрена.</w:t>
      </w:r>
    </w:p>
    <w:p w14:paraId="075A66B9" w14:textId="77777777" w:rsidR="00C24E04" w:rsidRPr="00355573" w:rsidRDefault="009C3A8D">
      <w:pPr>
        <w:widowControl/>
        <w:rPr>
          <w:sz w:val="28"/>
          <w:szCs w:val="28"/>
          <w:lang w:val="ru-RU"/>
        </w:rPr>
      </w:pPr>
      <w:r w:rsidRPr="00355573">
        <w:rPr>
          <w:sz w:val="28"/>
          <w:szCs w:val="28"/>
          <w:lang w:val="ru-RU"/>
        </w:rPr>
        <w:br w:type="page" w:clear="all"/>
      </w:r>
    </w:p>
    <w:p w14:paraId="32237F7B" w14:textId="77777777" w:rsidR="00C24E04" w:rsidRPr="00355573" w:rsidRDefault="00C97C18">
      <w:pPr>
        <w:pStyle w:val="1"/>
        <w:spacing w:before="0" w:line="360" w:lineRule="exact"/>
        <w:jc w:val="center"/>
        <w:rPr>
          <w:rFonts w:ascii="Times New Roman" w:hAnsi="Times New Roman" w:cs="Times New Roman"/>
          <w:b/>
          <w:color w:val="auto"/>
          <w:sz w:val="28"/>
          <w:szCs w:val="28"/>
          <w:lang w:val="ru-RU"/>
        </w:rPr>
      </w:pPr>
      <w:bookmarkStart w:id="3" w:name="_Toc213849209"/>
      <w:r w:rsidRPr="00355573">
        <w:rPr>
          <w:rFonts w:ascii="Times New Roman" w:hAnsi="Times New Roman" w:cs="Times New Roman"/>
          <w:b/>
          <w:color w:val="auto"/>
          <w:sz w:val="28"/>
          <w:szCs w:val="28"/>
          <w:lang w:val="ru-RU"/>
        </w:rPr>
        <w:lastRenderedPageBreak/>
        <w:t>2</w:t>
      </w:r>
      <w:r w:rsidR="009C3A8D" w:rsidRPr="00355573">
        <w:rPr>
          <w:rFonts w:ascii="Times New Roman" w:hAnsi="Times New Roman" w:cs="Times New Roman"/>
          <w:b/>
          <w:color w:val="auto"/>
          <w:sz w:val="28"/>
          <w:szCs w:val="28"/>
          <w:lang w:val="ru-RU"/>
        </w:rPr>
        <w:t>. ОБОСНОВАНИЕ ВЫБРАННОГО ВАРИАНТА РАЗМЕЩЕНИЯ ОБЪЕКТОВ МЕСТНОГО ЗНАЧЕНИЯ НА ОСНОВЕ АНАЛИЗА ИСПОЛЬЗОВАНИЯ ТЕРРИТОРИЙ.</w:t>
      </w:r>
      <w:bookmarkEnd w:id="3"/>
      <w:r w:rsidR="009C3A8D" w:rsidRPr="00355573">
        <w:rPr>
          <w:rFonts w:ascii="Times New Roman" w:hAnsi="Times New Roman" w:cs="Times New Roman"/>
          <w:b/>
          <w:color w:val="auto"/>
          <w:sz w:val="28"/>
          <w:szCs w:val="28"/>
          <w:lang w:val="ru-RU"/>
        </w:rPr>
        <w:t xml:space="preserve"> </w:t>
      </w:r>
    </w:p>
    <w:p w14:paraId="0D4004A5" w14:textId="77777777" w:rsidR="00BB00F2" w:rsidRDefault="00BB00F2" w:rsidP="00BB00F2">
      <w:pPr>
        <w:jc w:val="center"/>
        <w:rPr>
          <w:sz w:val="28"/>
          <w:szCs w:val="28"/>
          <w:lang w:val="ru-RU"/>
        </w:rPr>
      </w:pPr>
    </w:p>
    <w:p w14:paraId="5FE0F7AE" w14:textId="41560D45" w:rsidR="00D75AC0" w:rsidRPr="007227A6" w:rsidRDefault="00D75AC0" w:rsidP="00D75AC0">
      <w:pPr>
        <w:spacing w:line="360" w:lineRule="exact"/>
        <w:ind w:firstLine="709"/>
        <w:jc w:val="both"/>
        <w:rPr>
          <w:sz w:val="28"/>
          <w:szCs w:val="28"/>
          <w:lang w:val="ru-RU"/>
        </w:rPr>
      </w:pPr>
      <w:r w:rsidRPr="007227A6">
        <w:rPr>
          <w:sz w:val="28"/>
          <w:szCs w:val="28"/>
          <w:lang w:val="ru-RU"/>
        </w:rPr>
        <w:t>Настоящим внесением изменений в Генеральный план актуализация сведений о размещении объектов местного значения не предусмотрена.</w:t>
      </w:r>
    </w:p>
    <w:p w14:paraId="269D44ED" w14:textId="1BFCDCEE" w:rsidR="00D71E64" w:rsidRDefault="00D71E64" w:rsidP="00D71E64">
      <w:pPr>
        <w:spacing w:line="360" w:lineRule="exact"/>
        <w:ind w:firstLine="709"/>
        <w:jc w:val="both"/>
        <w:rPr>
          <w:sz w:val="28"/>
          <w:szCs w:val="28"/>
          <w:lang w:val="ru-RU"/>
        </w:rPr>
      </w:pPr>
      <w:r w:rsidRPr="007227A6">
        <w:rPr>
          <w:sz w:val="28"/>
          <w:szCs w:val="28"/>
          <w:shd w:val="clear" w:color="auto" w:fill="FFFFFF" w:themeFill="background1"/>
          <w:lang w:val="ru-RU"/>
        </w:rPr>
        <w:t xml:space="preserve">Информация об установленных границах </w:t>
      </w:r>
      <w:proofErr w:type="spellStart"/>
      <w:r w:rsidRPr="007227A6">
        <w:rPr>
          <w:sz w:val="28"/>
          <w:szCs w:val="28"/>
          <w:shd w:val="clear" w:color="auto" w:fill="FFFFFF" w:themeFill="background1"/>
          <w:lang w:val="ru-RU"/>
        </w:rPr>
        <w:t>водоохранных</w:t>
      </w:r>
      <w:proofErr w:type="spellEnd"/>
      <w:r w:rsidRPr="007227A6">
        <w:rPr>
          <w:sz w:val="28"/>
          <w:szCs w:val="28"/>
          <w:shd w:val="clear" w:color="auto" w:fill="FFFFFF" w:themeFill="background1"/>
          <w:lang w:val="ru-RU"/>
        </w:rPr>
        <w:t xml:space="preserve"> зон и прибрежных защитных полос водных объектов приведена в составе материалов по обоснованию </w:t>
      </w:r>
      <w:r w:rsidRPr="007227A6">
        <w:rPr>
          <w:sz w:val="28"/>
          <w:szCs w:val="28"/>
          <w:lang w:val="ru-RU"/>
        </w:rPr>
        <w:t>Генерального плана Пермского муниципального округа Пермского края применительно к населенным пунктам с. Фролы,  д. </w:t>
      </w:r>
      <w:proofErr w:type="spellStart"/>
      <w:r w:rsidRPr="007227A6">
        <w:rPr>
          <w:sz w:val="28"/>
          <w:szCs w:val="28"/>
          <w:lang w:val="ru-RU"/>
        </w:rPr>
        <w:t>Бахаревка</w:t>
      </w:r>
      <w:proofErr w:type="spellEnd"/>
      <w:r w:rsidRPr="007227A6">
        <w:rPr>
          <w:sz w:val="28"/>
          <w:szCs w:val="28"/>
          <w:lang w:val="ru-RU"/>
        </w:rPr>
        <w:t xml:space="preserve">, д. Большая </w:t>
      </w:r>
      <w:proofErr w:type="spellStart"/>
      <w:r w:rsidRPr="007227A6">
        <w:rPr>
          <w:sz w:val="28"/>
          <w:szCs w:val="28"/>
          <w:lang w:val="ru-RU"/>
        </w:rPr>
        <w:t>Мось</w:t>
      </w:r>
      <w:proofErr w:type="spellEnd"/>
      <w:r w:rsidRPr="007227A6">
        <w:rPr>
          <w:sz w:val="28"/>
          <w:szCs w:val="28"/>
          <w:lang w:val="ru-RU"/>
        </w:rPr>
        <w:t xml:space="preserve">, д. </w:t>
      </w:r>
      <w:proofErr w:type="spellStart"/>
      <w:r w:rsidRPr="007227A6">
        <w:rPr>
          <w:sz w:val="28"/>
          <w:szCs w:val="28"/>
          <w:lang w:val="ru-RU"/>
        </w:rPr>
        <w:t>Вазелята</w:t>
      </w:r>
      <w:proofErr w:type="spellEnd"/>
      <w:r w:rsidRPr="007227A6">
        <w:rPr>
          <w:sz w:val="28"/>
          <w:szCs w:val="28"/>
          <w:lang w:val="ru-RU"/>
        </w:rPr>
        <w:t xml:space="preserve">, д. </w:t>
      </w:r>
      <w:proofErr w:type="spellStart"/>
      <w:r w:rsidRPr="007227A6">
        <w:rPr>
          <w:sz w:val="28"/>
          <w:szCs w:val="28"/>
          <w:lang w:val="ru-RU"/>
        </w:rPr>
        <w:t>Вашуры</w:t>
      </w:r>
      <w:proofErr w:type="spellEnd"/>
      <w:r w:rsidRPr="007227A6">
        <w:rPr>
          <w:sz w:val="28"/>
          <w:szCs w:val="28"/>
          <w:lang w:val="ru-RU"/>
        </w:rPr>
        <w:t xml:space="preserve">, д. </w:t>
      </w:r>
      <w:proofErr w:type="spellStart"/>
      <w:r w:rsidRPr="007227A6">
        <w:rPr>
          <w:sz w:val="28"/>
          <w:szCs w:val="28"/>
          <w:lang w:val="ru-RU"/>
        </w:rPr>
        <w:t>Дерибы</w:t>
      </w:r>
      <w:proofErr w:type="spellEnd"/>
      <w:r w:rsidRPr="007227A6">
        <w:rPr>
          <w:sz w:val="28"/>
          <w:szCs w:val="28"/>
          <w:lang w:val="ru-RU"/>
        </w:rPr>
        <w:t>, д. </w:t>
      </w:r>
      <w:proofErr w:type="spellStart"/>
      <w:r w:rsidRPr="007227A6">
        <w:rPr>
          <w:sz w:val="28"/>
          <w:szCs w:val="28"/>
          <w:lang w:val="ru-RU"/>
        </w:rPr>
        <w:t>Замараево</w:t>
      </w:r>
      <w:proofErr w:type="spellEnd"/>
      <w:r w:rsidRPr="007227A6">
        <w:rPr>
          <w:sz w:val="28"/>
          <w:szCs w:val="28"/>
          <w:lang w:val="ru-RU"/>
        </w:rPr>
        <w:t xml:space="preserve">, д. </w:t>
      </w:r>
      <w:proofErr w:type="spellStart"/>
      <w:r w:rsidRPr="007227A6">
        <w:rPr>
          <w:sz w:val="28"/>
          <w:szCs w:val="28"/>
          <w:lang w:val="ru-RU"/>
        </w:rPr>
        <w:t>Замулянка</w:t>
      </w:r>
      <w:proofErr w:type="spellEnd"/>
      <w:r w:rsidRPr="007227A6">
        <w:rPr>
          <w:sz w:val="28"/>
          <w:szCs w:val="28"/>
          <w:lang w:val="ru-RU"/>
        </w:rPr>
        <w:t xml:space="preserve">, д. </w:t>
      </w:r>
      <w:proofErr w:type="spellStart"/>
      <w:r w:rsidRPr="007227A6">
        <w:rPr>
          <w:sz w:val="28"/>
          <w:szCs w:val="28"/>
          <w:lang w:val="ru-RU"/>
        </w:rPr>
        <w:t>Канабеково</w:t>
      </w:r>
      <w:proofErr w:type="spellEnd"/>
      <w:r w:rsidRPr="007227A6">
        <w:rPr>
          <w:sz w:val="28"/>
          <w:szCs w:val="28"/>
          <w:lang w:val="ru-RU"/>
        </w:rPr>
        <w:t xml:space="preserve">, д. Косогоры, д. </w:t>
      </w:r>
      <w:proofErr w:type="spellStart"/>
      <w:r w:rsidRPr="007227A6">
        <w:rPr>
          <w:sz w:val="28"/>
          <w:szCs w:val="28"/>
          <w:lang w:val="ru-RU"/>
        </w:rPr>
        <w:t>Костарята</w:t>
      </w:r>
      <w:proofErr w:type="spellEnd"/>
      <w:r w:rsidRPr="007227A6">
        <w:rPr>
          <w:sz w:val="28"/>
          <w:szCs w:val="28"/>
          <w:lang w:val="ru-RU"/>
        </w:rPr>
        <w:t>, д. </w:t>
      </w:r>
      <w:proofErr w:type="spellStart"/>
      <w:r w:rsidRPr="007227A6">
        <w:rPr>
          <w:sz w:val="28"/>
          <w:szCs w:val="28"/>
          <w:lang w:val="ru-RU"/>
        </w:rPr>
        <w:t>Красава</w:t>
      </w:r>
      <w:proofErr w:type="spellEnd"/>
      <w:r w:rsidRPr="007227A6">
        <w:rPr>
          <w:sz w:val="28"/>
          <w:szCs w:val="28"/>
          <w:lang w:val="ru-RU"/>
        </w:rPr>
        <w:t xml:space="preserve">, д. </w:t>
      </w:r>
      <w:proofErr w:type="spellStart"/>
      <w:r w:rsidRPr="007227A6">
        <w:rPr>
          <w:sz w:val="28"/>
          <w:szCs w:val="28"/>
          <w:lang w:val="ru-RU"/>
        </w:rPr>
        <w:t>Липаки</w:t>
      </w:r>
      <w:proofErr w:type="spellEnd"/>
      <w:r w:rsidRPr="007227A6">
        <w:rPr>
          <w:sz w:val="28"/>
          <w:szCs w:val="28"/>
          <w:lang w:val="ru-RU"/>
        </w:rPr>
        <w:t xml:space="preserve">, д. </w:t>
      </w:r>
      <w:proofErr w:type="spellStart"/>
      <w:r w:rsidRPr="007227A6">
        <w:rPr>
          <w:sz w:val="28"/>
          <w:szCs w:val="28"/>
          <w:lang w:val="ru-RU"/>
        </w:rPr>
        <w:t>Мартьяново</w:t>
      </w:r>
      <w:proofErr w:type="spellEnd"/>
      <w:r w:rsidRPr="007227A6">
        <w:rPr>
          <w:sz w:val="28"/>
          <w:szCs w:val="28"/>
          <w:lang w:val="ru-RU"/>
        </w:rPr>
        <w:t xml:space="preserve">, д. </w:t>
      </w:r>
      <w:proofErr w:type="spellStart"/>
      <w:r w:rsidRPr="007227A6">
        <w:rPr>
          <w:sz w:val="28"/>
          <w:szCs w:val="28"/>
          <w:lang w:val="ru-RU"/>
        </w:rPr>
        <w:t>Няшино</w:t>
      </w:r>
      <w:proofErr w:type="spellEnd"/>
      <w:r w:rsidRPr="007227A6">
        <w:rPr>
          <w:sz w:val="28"/>
          <w:szCs w:val="28"/>
          <w:lang w:val="ru-RU"/>
        </w:rPr>
        <w:t xml:space="preserve">, д. </w:t>
      </w:r>
      <w:proofErr w:type="spellStart"/>
      <w:r w:rsidRPr="007227A6">
        <w:rPr>
          <w:sz w:val="28"/>
          <w:szCs w:val="28"/>
          <w:lang w:val="ru-RU"/>
        </w:rPr>
        <w:t>Огрызково</w:t>
      </w:r>
      <w:proofErr w:type="spellEnd"/>
      <w:r w:rsidRPr="007227A6">
        <w:rPr>
          <w:sz w:val="28"/>
          <w:szCs w:val="28"/>
          <w:lang w:val="ru-RU"/>
        </w:rPr>
        <w:t xml:space="preserve">, д. </w:t>
      </w:r>
      <w:proofErr w:type="spellStart"/>
      <w:r w:rsidRPr="007227A6">
        <w:rPr>
          <w:sz w:val="28"/>
          <w:szCs w:val="28"/>
          <w:lang w:val="ru-RU"/>
        </w:rPr>
        <w:t>Паздерино</w:t>
      </w:r>
      <w:proofErr w:type="spellEnd"/>
      <w:r w:rsidRPr="007227A6">
        <w:rPr>
          <w:sz w:val="28"/>
          <w:szCs w:val="28"/>
          <w:lang w:val="ru-RU"/>
        </w:rPr>
        <w:t xml:space="preserve">, д. </w:t>
      </w:r>
      <w:proofErr w:type="spellStart"/>
      <w:r w:rsidRPr="007227A6">
        <w:rPr>
          <w:sz w:val="28"/>
          <w:szCs w:val="28"/>
          <w:lang w:val="ru-RU"/>
        </w:rPr>
        <w:t>Плишки</w:t>
      </w:r>
      <w:proofErr w:type="spellEnd"/>
      <w:r w:rsidRPr="007227A6">
        <w:rPr>
          <w:sz w:val="28"/>
          <w:szCs w:val="28"/>
          <w:lang w:val="ru-RU"/>
        </w:rPr>
        <w:t xml:space="preserve">, д. </w:t>
      </w:r>
      <w:proofErr w:type="spellStart"/>
      <w:r w:rsidRPr="007227A6">
        <w:rPr>
          <w:sz w:val="28"/>
          <w:szCs w:val="28"/>
          <w:lang w:val="ru-RU"/>
        </w:rPr>
        <w:t>Шуваята</w:t>
      </w:r>
      <w:proofErr w:type="spellEnd"/>
      <w:r w:rsidRPr="007227A6">
        <w:rPr>
          <w:sz w:val="28"/>
          <w:szCs w:val="28"/>
          <w:lang w:val="ru-RU"/>
        </w:rPr>
        <w:t xml:space="preserve">, д. </w:t>
      </w:r>
      <w:proofErr w:type="spellStart"/>
      <w:r w:rsidRPr="007227A6">
        <w:rPr>
          <w:sz w:val="28"/>
          <w:szCs w:val="28"/>
          <w:lang w:val="ru-RU"/>
        </w:rPr>
        <w:t>Якунчики</w:t>
      </w:r>
      <w:proofErr w:type="spellEnd"/>
      <w:r w:rsidRPr="007227A6">
        <w:rPr>
          <w:sz w:val="28"/>
          <w:szCs w:val="28"/>
          <w:lang w:val="ru-RU"/>
        </w:rPr>
        <w:t xml:space="preserve">, д. </w:t>
      </w:r>
      <w:proofErr w:type="spellStart"/>
      <w:r w:rsidRPr="007227A6">
        <w:rPr>
          <w:sz w:val="28"/>
          <w:szCs w:val="28"/>
          <w:lang w:val="ru-RU"/>
        </w:rPr>
        <w:t>Жебреи</w:t>
      </w:r>
      <w:proofErr w:type="spellEnd"/>
      <w:r w:rsidRPr="007227A6">
        <w:rPr>
          <w:sz w:val="28"/>
          <w:szCs w:val="28"/>
          <w:lang w:val="ru-RU"/>
        </w:rPr>
        <w:t xml:space="preserve">, п. Лесоучасток 831, д. Молоково, д. Никулино,  Хутор Русское поле, д. </w:t>
      </w:r>
      <w:proofErr w:type="spellStart"/>
      <w:r w:rsidRPr="007227A6">
        <w:rPr>
          <w:sz w:val="28"/>
          <w:szCs w:val="28"/>
          <w:lang w:val="ru-RU"/>
        </w:rPr>
        <w:t>Симонки</w:t>
      </w:r>
      <w:proofErr w:type="spellEnd"/>
      <w:r w:rsidRPr="007227A6">
        <w:rPr>
          <w:sz w:val="28"/>
          <w:szCs w:val="28"/>
          <w:lang w:val="ru-RU"/>
        </w:rPr>
        <w:t>, д. Таранки и территории Пермского муниципального округа Пермского края за границами этих населенных пунктов, утвержденный решением Думы Пермского  муниципального округа от 13 декабря 2024 г. № 366.</w:t>
      </w:r>
    </w:p>
    <w:p w14:paraId="1D47EABB" w14:textId="77777777" w:rsidR="00D71E64" w:rsidRDefault="00D71E64" w:rsidP="00D75AC0">
      <w:pPr>
        <w:spacing w:line="360" w:lineRule="exact"/>
        <w:ind w:firstLine="709"/>
        <w:jc w:val="both"/>
        <w:rPr>
          <w:sz w:val="28"/>
          <w:szCs w:val="28"/>
          <w:lang w:val="ru-RU"/>
        </w:rPr>
      </w:pPr>
    </w:p>
    <w:p w14:paraId="1D6FEF3F" w14:textId="77777777" w:rsidR="003D000E" w:rsidRPr="003D000E" w:rsidRDefault="003D000E" w:rsidP="003D000E">
      <w:pPr>
        <w:widowControl/>
        <w:spacing w:line="360" w:lineRule="exact"/>
        <w:ind w:firstLine="709"/>
        <w:jc w:val="both"/>
        <w:rPr>
          <w:sz w:val="28"/>
          <w:szCs w:val="28"/>
          <w:lang w:val="ru-RU"/>
        </w:rPr>
      </w:pPr>
    </w:p>
    <w:p w14:paraId="65575A77" w14:textId="77777777" w:rsidR="003D000E" w:rsidRPr="003D000E" w:rsidRDefault="003D000E" w:rsidP="003D000E">
      <w:pPr>
        <w:widowControl/>
        <w:spacing w:line="360" w:lineRule="exact"/>
        <w:ind w:firstLine="709"/>
        <w:jc w:val="both"/>
        <w:rPr>
          <w:sz w:val="28"/>
          <w:szCs w:val="28"/>
          <w:lang w:val="ru-RU"/>
        </w:rPr>
      </w:pPr>
    </w:p>
    <w:p w14:paraId="2573E5FD" w14:textId="723B8789" w:rsidR="00F7542F" w:rsidRPr="00AF5720" w:rsidRDefault="00F7542F" w:rsidP="004D7726">
      <w:pPr>
        <w:widowControl/>
        <w:spacing w:line="360" w:lineRule="exact"/>
        <w:ind w:firstLine="709"/>
        <w:jc w:val="both"/>
        <w:rPr>
          <w:sz w:val="28"/>
          <w:szCs w:val="28"/>
          <w:lang w:val="ru-RU"/>
        </w:rPr>
      </w:pPr>
      <w:r>
        <w:rPr>
          <w:sz w:val="28"/>
          <w:szCs w:val="28"/>
          <w:lang w:val="ru-RU"/>
        </w:rPr>
        <w:br w:type="page"/>
      </w:r>
    </w:p>
    <w:p w14:paraId="3E3408FA" w14:textId="306D8BE0" w:rsidR="00C24E04" w:rsidRPr="00B42246" w:rsidRDefault="00C11D8C">
      <w:pPr>
        <w:pStyle w:val="1"/>
        <w:spacing w:before="0" w:line="360" w:lineRule="exact"/>
        <w:jc w:val="center"/>
        <w:rPr>
          <w:rFonts w:ascii="Times New Roman" w:hAnsi="Times New Roman" w:cs="Times New Roman"/>
          <w:b/>
          <w:color w:val="auto"/>
          <w:sz w:val="28"/>
          <w:szCs w:val="28"/>
          <w:lang w:val="ru-RU"/>
        </w:rPr>
      </w:pPr>
      <w:bookmarkStart w:id="4" w:name="_Toc213849210"/>
      <w:r>
        <w:rPr>
          <w:rFonts w:ascii="Times New Roman" w:hAnsi="Times New Roman" w:cs="Times New Roman"/>
          <w:b/>
          <w:color w:val="auto"/>
          <w:sz w:val="28"/>
          <w:szCs w:val="28"/>
          <w:lang w:val="ru-RU"/>
        </w:rPr>
        <w:lastRenderedPageBreak/>
        <w:t>3</w:t>
      </w:r>
      <w:r w:rsidR="009C3A8D" w:rsidRPr="00B42246">
        <w:rPr>
          <w:rFonts w:ascii="Times New Roman" w:hAnsi="Times New Roman" w:cs="Times New Roman"/>
          <w:b/>
          <w:color w:val="auto"/>
          <w:sz w:val="28"/>
          <w:szCs w:val="28"/>
          <w:lang w:val="ru-RU"/>
        </w:rPr>
        <w:t>.</w:t>
      </w:r>
      <w:r w:rsidR="001F3574" w:rsidRPr="00B42246">
        <w:rPr>
          <w:rFonts w:ascii="Times New Roman" w:hAnsi="Times New Roman" w:cs="Times New Roman"/>
          <w:b/>
          <w:color w:val="auto"/>
          <w:sz w:val="28"/>
          <w:szCs w:val="28"/>
          <w:lang w:val="ru-RU"/>
        </w:rPr>
        <w:t xml:space="preserve"> </w:t>
      </w:r>
      <w:r w:rsidR="009C3A8D" w:rsidRPr="00B42246">
        <w:rPr>
          <w:rFonts w:ascii="Times New Roman" w:hAnsi="Times New Roman" w:cs="Times New Roman"/>
          <w:b/>
          <w:color w:val="auto"/>
          <w:sz w:val="28"/>
          <w:szCs w:val="28"/>
          <w:lang w:val="ru-RU"/>
        </w:rPr>
        <w:t>ОЦЕНКА ВОЗМОЖНОГО ВЛИЯНИЯ ПЛАНИРУЕМЫХ ДЛЯ РАЗМЕЩЕНИЯ ОБЪЕКТОВ МЕСТНОГО ЗНАЧЕНИЯ НА КОМПЛЕКСНОЕ РАЗВИТИЕ ЭТИХ ТЕРРИТОРИЙ</w:t>
      </w:r>
      <w:bookmarkEnd w:id="4"/>
    </w:p>
    <w:p w14:paraId="6D492D6B" w14:textId="77777777" w:rsidR="00C24E04" w:rsidRPr="00B42246" w:rsidRDefault="00C24E04">
      <w:pPr>
        <w:spacing w:line="360" w:lineRule="exact"/>
        <w:rPr>
          <w:sz w:val="28"/>
          <w:szCs w:val="28"/>
          <w:lang w:val="ru-RU"/>
        </w:rPr>
      </w:pPr>
    </w:p>
    <w:p w14:paraId="143C8433" w14:textId="77777777" w:rsidR="00D75AC0" w:rsidRDefault="00D75AC0" w:rsidP="00D75AC0">
      <w:pPr>
        <w:spacing w:line="360" w:lineRule="exact"/>
        <w:ind w:firstLine="709"/>
        <w:jc w:val="both"/>
        <w:rPr>
          <w:sz w:val="28"/>
          <w:szCs w:val="28"/>
          <w:lang w:val="ru-RU"/>
        </w:rPr>
      </w:pPr>
      <w:r>
        <w:rPr>
          <w:sz w:val="28"/>
          <w:szCs w:val="28"/>
          <w:lang w:val="ru-RU"/>
        </w:rPr>
        <w:t>Настоящим внесением изменений в Генеральный план актуализация сведений о размещении объектов местного значения не предусмотрена.</w:t>
      </w:r>
    </w:p>
    <w:p w14:paraId="217003CF" w14:textId="77777777" w:rsidR="00D53D49" w:rsidRPr="00355573" w:rsidRDefault="00D53D49" w:rsidP="00D53D49">
      <w:pPr>
        <w:spacing w:line="360" w:lineRule="exact"/>
        <w:rPr>
          <w:sz w:val="28"/>
          <w:szCs w:val="28"/>
          <w:lang w:val="ru-RU" w:eastAsia="ru-RU"/>
        </w:rPr>
      </w:pPr>
    </w:p>
    <w:p w14:paraId="1BB9964C" w14:textId="77777777" w:rsidR="005B45BD" w:rsidRPr="00355573" w:rsidRDefault="005B45BD" w:rsidP="00D53D49">
      <w:pPr>
        <w:widowControl/>
        <w:spacing w:line="360" w:lineRule="exact"/>
        <w:ind w:firstLine="709"/>
        <w:jc w:val="both"/>
        <w:rPr>
          <w:sz w:val="28"/>
          <w:szCs w:val="28"/>
          <w:lang w:val="ru-RU"/>
        </w:rPr>
      </w:pPr>
    </w:p>
    <w:p w14:paraId="4FB4517F" w14:textId="77777777" w:rsidR="00C24E04" w:rsidRPr="00355573" w:rsidRDefault="009C3A8D">
      <w:pPr>
        <w:widowControl/>
        <w:spacing w:line="360" w:lineRule="exact"/>
        <w:ind w:firstLine="709"/>
        <w:jc w:val="both"/>
        <w:rPr>
          <w:b/>
          <w:sz w:val="28"/>
          <w:szCs w:val="28"/>
          <w:lang w:val="ru-RU" w:eastAsia="ru-RU"/>
        </w:rPr>
      </w:pPr>
      <w:r w:rsidRPr="00355573">
        <w:rPr>
          <w:b/>
          <w:sz w:val="28"/>
          <w:szCs w:val="28"/>
          <w:lang w:val="ru-RU" w:eastAsia="ru-RU"/>
        </w:rPr>
        <w:br w:type="page" w:clear="all"/>
      </w:r>
    </w:p>
    <w:p w14:paraId="53A74994" w14:textId="7462C696" w:rsidR="00C24E04" w:rsidRPr="00355573" w:rsidRDefault="00C11D8C">
      <w:pPr>
        <w:pStyle w:val="1"/>
        <w:spacing w:before="0" w:line="360" w:lineRule="exact"/>
        <w:jc w:val="center"/>
        <w:rPr>
          <w:rFonts w:ascii="Times New Roman" w:hAnsi="Times New Roman" w:cs="Times New Roman"/>
          <w:b/>
          <w:color w:val="auto"/>
          <w:sz w:val="28"/>
          <w:szCs w:val="28"/>
          <w:lang w:val="ru-RU"/>
        </w:rPr>
      </w:pPr>
      <w:bookmarkStart w:id="5" w:name="_Toc213849211"/>
      <w:r>
        <w:rPr>
          <w:rFonts w:ascii="Times New Roman" w:hAnsi="Times New Roman" w:cs="Times New Roman"/>
          <w:b/>
          <w:color w:val="auto"/>
          <w:sz w:val="28"/>
          <w:szCs w:val="28"/>
          <w:lang w:val="ru-RU"/>
        </w:rPr>
        <w:t>4</w:t>
      </w:r>
      <w:r w:rsidR="009C3A8D" w:rsidRPr="00355573">
        <w:rPr>
          <w:rFonts w:ascii="Times New Roman" w:hAnsi="Times New Roman" w:cs="Times New Roman"/>
          <w:b/>
          <w:color w:val="auto"/>
          <w:sz w:val="28"/>
          <w:szCs w:val="28"/>
          <w:lang w:val="ru-RU"/>
        </w:rPr>
        <w:t>. УТВЕРЖДЕННЫЕ ДОКУМЕНТАМИ ТЕРРИТОРИАЛЬНОГО ПЛАНИРОВАНИЯ РОССИЙСКОЙ ФЕДЕРАЦИИ, ДОКУМЕНТАМИ ТЕРРИТОРИАЛЬНОГО ПЛАНИРОВАНИЯ ДВУХ И БОЛЕЕ СУБЪЕКТОВ РОССИЙСКОЙ ФЕДЕРАЦИИ, ДОКУМЕНТАМИ ТЕРРИТОРИАЛЬНОГО ПЛАНИРОВАНИЯ СУБЪЕКТА РОССИЙСКОЙ ФЕДЕРАЦИИ СВЕДЕНИЯ О ВИДАХ, НАЗНАЧЕНИИ И НАИМЕНОВАНИЯХ ПЛАНИРУЕМЫХ ДЛЯ РАЗМЕЩЕНИЯ НА ТЕРРИТОРИИ ГОРОДСКОГО ОКРУГА ОБЪЕКТОВ ФЕДЕРАЛЬНОГО ЗНАЧЕНИЯ, ОБЪЕКТОВ РЕГИОНАЛЬНОГО ЗНАЧЕНИЯ, ИХ ОСНОВНЫЕ ХАРАКТЕРИСТИКИ, МЕСТОПОЛОЖЕНИЕ, ХАРАКТЕРИСТИКИ ЗОН С ОСОБЫМИ УСЛОВИЯМИ ИСПОЛЬЗОВАНИЯ ТЕРРИТОРИЙ В СЛУЧАЕ, ЕСЛИ УСТАНОВЛЕНИЕ ТАКИХ ЗОН ТРЕБУЕТСЯ В СВЯЗИ С РАЗМЕЩЕНИЕМ ДАННЫХ ОБЪЕКТОВ, РЕКВИЗИТЫ УКАЗАННЫХ ДОКУМЕНТОВ ТЕРРИТОРИАЛЬНОГО ПЛАНИРОВАНИЯ, А ТАКЖЕ ОБОСНОВАНИЕ ВЫБРАННОГО ВАРИАНТА РАЗМЕЩЕНИЯ ДАННЫХ ОБЪЕКТОВ НА ОСНОВЕ АНАЛИЗА ИСПОЛЬЗОВАНИЯ ЭТИХ ТЕРРИТОРИЙ, ВОЗМОЖНЫХ НАПРАВЛЕНИЙ ИХ РАЗВИТИЯ И ПРОГНОЗИРУЕМЫХ ОГРАНИЧЕНИЙ ИХ ИСПОЛЬЗОВАНИЯ</w:t>
      </w:r>
      <w:bookmarkEnd w:id="5"/>
    </w:p>
    <w:p w14:paraId="53BEA7CE" w14:textId="77777777" w:rsidR="00C24E04" w:rsidRPr="00355573" w:rsidRDefault="00C24E04">
      <w:pPr>
        <w:spacing w:line="360" w:lineRule="exact"/>
        <w:rPr>
          <w:sz w:val="28"/>
          <w:szCs w:val="28"/>
          <w:lang w:val="ru-RU"/>
        </w:rPr>
      </w:pPr>
    </w:p>
    <w:p w14:paraId="54385909" w14:textId="0E5F9A09" w:rsidR="00C24E04" w:rsidRPr="00355573" w:rsidRDefault="00C11D8C">
      <w:pPr>
        <w:pStyle w:val="2"/>
        <w:spacing w:before="0" w:line="360" w:lineRule="exact"/>
        <w:jc w:val="center"/>
        <w:rPr>
          <w:rFonts w:ascii="Times New Roman" w:hAnsi="Times New Roman" w:cs="Times New Roman"/>
          <w:color w:val="auto"/>
          <w:sz w:val="28"/>
          <w:szCs w:val="28"/>
          <w:lang w:val="ru-RU"/>
        </w:rPr>
      </w:pPr>
      <w:bookmarkStart w:id="6" w:name="_Toc213849212"/>
      <w:r>
        <w:rPr>
          <w:rFonts w:ascii="Times New Roman" w:hAnsi="Times New Roman" w:cs="Times New Roman"/>
          <w:color w:val="auto"/>
          <w:sz w:val="28"/>
          <w:szCs w:val="28"/>
          <w:lang w:val="ru-RU"/>
        </w:rPr>
        <w:t>4</w:t>
      </w:r>
      <w:r w:rsidR="009C3A8D" w:rsidRPr="00355573">
        <w:rPr>
          <w:rFonts w:ascii="Times New Roman" w:hAnsi="Times New Roman" w:cs="Times New Roman"/>
          <w:color w:val="auto"/>
          <w:sz w:val="28"/>
          <w:szCs w:val="28"/>
          <w:lang w:val="ru-RU"/>
        </w:rPr>
        <w:t xml:space="preserve">.1. </w:t>
      </w:r>
      <w:r w:rsidR="0025721A" w:rsidRPr="0025721A">
        <w:rPr>
          <w:rFonts w:ascii="Times New Roman" w:hAnsi="Times New Roman" w:cs="Times New Roman"/>
          <w:color w:val="auto"/>
          <w:sz w:val="28"/>
          <w:szCs w:val="28"/>
          <w:lang w:val="ru-RU"/>
        </w:rPr>
        <w:t xml:space="preserve">Сведения о планируемых объектах </w:t>
      </w:r>
      <w:r w:rsidR="0025721A">
        <w:rPr>
          <w:rFonts w:ascii="Times New Roman" w:hAnsi="Times New Roman" w:cs="Times New Roman"/>
          <w:color w:val="auto"/>
          <w:sz w:val="28"/>
          <w:szCs w:val="28"/>
          <w:lang w:val="ru-RU"/>
        </w:rPr>
        <w:t>федерального</w:t>
      </w:r>
      <w:r w:rsidR="0025721A" w:rsidRPr="0025721A">
        <w:rPr>
          <w:rFonts w:ascii="Times New Roman" w:hAnsi="Times New Roman" w:cs="Times New Roman"/>
          <w:color w:val="auto"/>
          <w:sz w:val="28"/>
          <w:szCs w:val="28"/>
          <w:lang w:val="ru-RU"/>
        </w:rPr>
        <w:t xml:space="preserve"> значения</w:t>
      </w:r>
      <w:bookmarkEnd w:id="6"/>
    </w:p>
    <w:p w14:paraId="10BC87E3" w14:textId="77777777" w:rsidR="00C24E04" w:rsidRPr="00355573" w:rsidRDefault="00C24E04">
      <w:pPr>
        <w:spacing w:line="360" w:lineRule="exact"/>
        <w:jc w:val="center"/>
        <w:rPr>
          <w:sz w:val="28"/>
          <w:szCs w:val="28"/>
          <w:lang w:val="ru-RU"/>
        </w:rPr>
      </w:pPr>
    </w:p>
    <w:p w14:paraId="2BB5CC3C" w14:textId="77777777" w:rsidR="00C24E04" w:rsidRPr="00355573" w:rsidRDefault="009C3A8D">
      <w:pPr>
        <w:pStyle w:val="af4"/>
        <w:tabs>
          <w:tab w:val="left" w:pos="567"/>
          <w:tab w:val="left" w:pos="1134"/>
        </w:tabs>
        <w:spacing w:line="360" w:lineRule="exact"/>
        <w:ind w:left="0" w:firstLine="709"/>
        <w:contextualSpacing w:val="0"/>
        <w:jc w:val="both"/>
        <w:rPr>
          <w:sz w:val="28"/>
          <w:szCs w:val="28"/>
          <w:lang w:val="ru-RU"/>
        </w:rPr>
      </w:pPr>
      <w:r w:rsidRPr="00355573">
        <w:rPr>
          <w:sz w:val="28"/>
          <w:szCs w:val="28"/>
          <w:lang w:val="ru-RU"/>
        </w:rPr>
        <w:t xml:space="preserve">Генеральный план выполнен с учетом: </w:t>
      </w:r>
    </w:p>
    <w:p w14:paraId="7868D92F" w14:textId="77777777" w:rsidR="00C24E04" w:rsidRPr="00F55761" w:rsidRDefault="009C3A8D" w:rsidP="00F55761">
      <w:pPr>
        <w:widowControl/>
        <w:shd w:val="clear" w:color="auto" w:fill="FFFFFF"/>
        <w:tabs>
          <w:tab w:val="left" w:pos="993"/>
        </w:tabs>
        <w:spacing w:line="360" w:lineRule="exact"/>
        <w:ind w:firstLine="709"/>
        <w:jc w:val="both"/>
        <w:rPr>
          <w:sz w:val="28"/>
          <w:szCs w:val="28"/>
          <w:lang w:val="ru-RU"/>
        </w:rPr>
      </w:pPr>
      <w:r w:rsidRPr="00F55761">
        <w:rPr>
          <w:sz w:val="28"/>
          <w:szCs w:val="28"/>
          <w:lang w:val="ru-RU"/>
        </w:rPr>
        <w:t>Схемы территориального планирования Российской Федерации в области высшего профессионального образования, утверждённой распоряжением Правительства Российской Федерации от 26 февраля 2013 г. № 247-р;</w:t>
      </w:r>
    </w:p>
    <w:p w14:paraId="6960D389" w14:textId="77777777" w:rsidR="00C24E04" w:rsidRPr="00355573" w:rsidRDefault="009C3A8D" w:rsidP="00F55761">
      <w:pPr>
        <w:pStyle w:val="s3"/>
        <w:shd w:val="clear" w:color="auto" w:fill="FFFFFF"/>
        <w:tabs>
          <w:tab w:val="left" w:pos="993"/>
        </w:tabs>
        <w:spacing w:before="0" w:beforeAutospacing="0" w:after="0" w:afterAutospacing="0" w:line="360" w:lineRule="exact"/>
        <w:ind w:firstLine="709"/>
        <w:jc w:val="both"/>
        <w:rPr>
          <w:sz w:val="28"/>
          <w:szCs w:val="28"/>
          <w:shd w:val="clear" w:color="auto" w:fill="FFFFFF"/>
        </w:rPr>
      </w:pPr>
      <w:r w:rsidRPr="00355573">
        <w:rPr>
          <w:sz w:val="28"/>
          <w:szCs w:val="28"/>
          <w:shd w:val="clear" w:color="auto" w:fill="FFFFFF"/>
          <w:lang w:eastAsia="en-US"/>
        </w:rPr>
        <w:t>Схемы территориального планирования Российской Федерации в области здравоохранения,</w:t>
      </w:r>
      <w:r w:rsidRPr="00355573">
        <w:rPr>
          <w:rFonts w:eastAsia="Times New Roman"/>
          <w:sz w:val="28"/>
          <w:szCs w:val="28"/>
          <w:lang w:eastAsia="en-US"/>
        </w:rPr>
        <w:t xml:space="preserve"> </w:t>
      </w:r>
      <w:r w:rsidRPr="00355573">
        <w:rPr>
          <w:sz w:val="28"/>
          <w:szCs w:val="28"/>
          <w:shd w:val="clear" w:color="auto" w:fill="FFFFFF"/>
          <w:lang w:eastAsia="en-US"/>
        </w:rPr>
        <w:t xml:space="preserve">утверждённой распоряжением Правительства Российской Федерации </w:t>
      </w:r>
      <w:r w:rsidRPr="00355573">
        <w:rPr>
          <w:sz w:val="28"/>
          <w:szCs w:val="28"/>
          <w:shd w:val="clear" w:color="auto" w:fill="FFFFFF"/>
        </w:rPr>
        <w:t>от 28 декабря 2012 г. № 2607-р</w:t>
      </w:r>
      <w:r w:rsidRPr="00355573">
        <w:rPr>
          <w:sz w:val="28"/>
          <w:szCs w:val="28"/>
          <w:shd w:val="clear" w:color="auto" w:fill="FFFFFF"/>
          <w:lang w:eastAsia="en-US"/>
        </w:rPr>
        <w:t>;</w:t>
      </w:r>
    </w:p>
    <w:p w14:paraId="42A02B86" w14:textId="77777777" w:rsidR="00C24E04" w:rsidRPr="00355573" w:rsidRDefault="009C3A8D" w:rsidP="00F55761">
      <w:pPr>
        <w:pStyle w:val="s3"/>
        <w:shd w:val="clear" w:color="auto" w:fill="FFFFFF"/>
        <w:tabs>
          <w:tab w:val="left" w:pos="993"/>
        </w:tabs>
        <w:spacing w:before="0" w:beforeAutospacing="0" w:after="0" w:afterAutospacing="0" w:line="360" w:lineRule="exact"/>
        <w:ind w:firstLine="709"/>
        <w:jc w:val="both"/>
        <w:rPr>
          <w:sz w:val="28"/>
          <w:szCs w:val="28"/>
          <w:shd w:val="clear" w:color="auto" w:fill="FFFFFF"/>
        </w:rPr>
      </w:pPr>
      <w:r w:rsidRPr="00355573">
        <w:rPr>
          <w:sz w:val="28"/>
          <w:szCs w:val="28"/>
        </w:rPr>
        <w:t>Схемы территориального планирования Российской Федерации в области федерального транспорта (железнодорожного, воздушного, морского, внутреннего водного транспорта) и автомобильных дорог федерального значения, утверждённой распоряжением Правительства Российской Федерации от 19 марта 2013 г. № 384-р;</w:t>
      </w:r>
    </w:p>
    <w:p w14:paraId="15B29E15" w14:textId="77777777" w:rsidR="00C24E04" w:rsidRPr="00355573" w:rsidRDefault="009C3A8D" w:rsidP="00F55761">
      <w:pPr>
        <w:pStyle w:val="s3"/>
        <w:shd w:val="clear" w:color="auto" w:fill="FFFFFF"/>
        <w:tabs>
          <w:tab w:val="left" w:pos="993"/>
        </w:tabs>
        <w:spacing w:before="0" w:beforeAutospacing="0" w:after="0" w:afterAutospacing="0" w:line="360" w:lineRule="exact"/>
        <w:ind w:firstLine="709"/>
        <w:jc w:val="both"/>
        <w:rPr>
          <w:sz w:val="28"/>
          <w:szCs w:val="28"/>
          <w:shd w:val="clear" w:color="auto" w:fill="FFFFFF"/>
          <w:lang w:eastAsia="en-US"/>
        </w:rPr>
      </w:pPr>
      <w:r w:rsidRPr="00355573">
        <w:rPr>
          <w:sz w:val="28"/>
          <w:szCs w:val="28"/>
        </w:rPr>
        <w:t>Схемы территориального планирования Российской Федерации в области федерального транспорта (в части трубопроводного транспорта), утверждённой распоряжением Правительства Российской Федерации от 06 мая 2015 г. № 816-р</w:t>
      </w:r>
      <w:r w:rsidRPr="00355573">
        <w:rPr>
          <w:sz w:val="28"/>
          <w:szCs w:val="28"/>
          <w:shd w:val="clear" w:color="auto" w:fill="FFFFFF"/>
          <w:lang w:eastAsia="en-US"/>
        </w:rPr>
        <w:t>;</w:t>
      </w:r>
    </w:p>
    <w:p w14:paraId="00673C69" w14:textId="77777777" w:rsidR="00C24E04" w:rsidRPr="00F55761" w:rsidRDefault="009C3A8D" w:rsidP="00F55761">
      <w:pPr>
        <w:widowControl/>
        <w:shd w:val="clear" w:color="auto" w:fill="FFFFFF"/>
        <w:tabs>
          <w:tab w:val="left" w:pos="993"/>
        </w:tabs>
        <w:spacing w:line="360" w:lineRule="exact"/>
        <w:ind w:firstLine="709"/>
        <w:jc w:val="both"/>
        <w:rPr>
          <w:sz w:val="28"/>
          <w:szCs w:val="28"/>
          <w:lang w:val="ru-RU"/>
        </w:rPr>
      </w:pPr>
      <w:r w:rsidRPr="00F55761">
        <w:rPr>
          <w:sz w:val="28"/>
          <w:szCs w:val="28"/>
          <w:lang w:val="ru-RU"/>
        </w:rPr>
        <w:t>Схемы территориального планирования Российской Федерации в области энергетики, утверждённой распоряжением Правительства Российской Федерации от 1 августа 2016 г. № 1634-р;</w:t>
      </w:r>
    </w:p>
    <w:p w14:paraId="13854524" w14:textId="77777777" w:rsidR="00C24E04" w:rsidRPr="00F55761" w:rsidRDefault="009C3A8D" w:rsidP="00F55761">
      <w:pPr>
        <w:widowControl/>
        <w:shd w:val="clear" w:color="auto" w:fill="FFFFFF"/>
        <w:tabs>
          <w:tab w:val="left" w:pos="993"/>
        </w:tabs>
        <w:spacing w:line="360" w:lineRule="exact"/>
        <w:ind w:firstLine="709"/>
        <w:jc w:val="both"/>
        <w:rPr>
          <w:sz w:val="28"/>
          <w:szCs w:val="28"/>
          <w:lang w:val="ru-RU"/>
        </w:rPr>
      </w:pPr>
      <w:r w:rsidRPr="00F55761">
        <w:rPr>
          <w:sz w:val="28"/>
          <w:szCs w:val="28"/>
          <w:shd w:val="clear" w:color="auto" w:fill="FFFFFF"/>
          <w:lang w:val="ru-RU"/>
        </w:rPr>
        <w:t>Схемы территориального планирования Российской Федерации в области обороны страны и безопасности государства, утверждённой Указом Президента Российской Федерации от 10 октября 2015 г. № 615сс.</w:t>
      </w:r>
    </w:p>
    <w:p w14:paraId="7ABA2402" w14:textId="063024DB" w:rsidR="00C24E04" w:rsidRPr="00355573" w:rsidRDefault="009C3A8D">
      <w:pPr>
        <w:spacing w:line="360" w:lineRule="exact"/>
        <w:ind w:firstLine="709"/>
        <w:jc w:val="both"/>
        <w:rPr>
          <w:sz w:val="28"/>
          <w:szCs w:val="28"/>
          <w:lang w:val="ru-RU"/>
        </w:rPr>
      </w:pPr>
      <w:r w:rsidRPr="00355573">
        <w:rPr>
          <w:sz w:val="28"/>
          <w:szCs w:val="28"/>
          <w:lang w:val="ru-RU"/>
        </w:rPr>
        <w:t>Схемами территориального планирования Российской Федерации на территории, в отношен</w:t>
      </w:r>
      <w:r w:rsidR="00060C5B">
        <w:rPr>
          <w:sz w:val="28"/>
          <w:szCs w:val="28"/>
          <w:lang w:val="ru-RU"/>
        </w:rPr>
        <w:t xml:space="preserve">ии которой вносятся изменения в </w:t>
      </w:r>
      <w:r w:rsidR="001438A9" w:rsidRPr="00355573">
        <w:rPr>
          <w:sz w:val="28"/>
          <w:szCs w:val="28"/>
          <w:lang w:val="ru-RU"/>
        </w:rPr>
        <w:t>Г</w:t>
      </w:r>
      <w:r w:rsidRPr="00355573">
        <w:rPr>
          <w:sz w:val="28"/>
          <w:szCs w:val="28"/>
          <w:lang w:val="ru-RU"/>
        </w:rPr>
        <w:t xml:space="preserve">енеральный план </w:t>
      </w:r>
      <w:r w:rsidR="004E5CF1" w:rsidRPr="00355573">
        <w:rPr>
          <w:sz w:val="28"/>
          <w:szCs w:val="28"/>
          <w:lang w:val="ru-RU"/>
        </w:rPr>
        <w:t>города Перми</w:t>
      </w:r>
      <w:r w:rsidRPr="00355573">
        <w:rPr>
          <w:sz w:val="28"/>
          <w:szCs w:val="28"/>
          <w:lang w:val="ru-RU"/>
        </w:rPr>
        <w:t>,</w:t>
      </w:r>
      <w:r w:rsidR="00DB698C" w:rsidRPr="00355573">
        <w:rPr>
          <w:sz w:val="28"/>
          <w:szCs w:val="28"/>
          <w:lang w:val="ru-RU"/>
        </w:rPr>
        <w:t xml:space="preserve"> </w:t>
      </w:r>
      <w:r w:rsidR="00355573" w:rsidRPr="00355573">
        <w:rPr>
          <w:sz w:val="28"/>
          <w:szCs w:val="28"/>
          <w:lang w:val="ru-RU"/>
        </w:rPr>
        <w:t xml:space="preserve">размещение объектов </w:t>
      </w:r>
      <w:r w:rsidR="00355573">
        <w:rPr>
          <w:sz w:val="28"/>
          <w:szCs w:val="28"/>
          <w:lang w:val="ru-RU"/>
        </w:rPr>
        <w:t>федерального значения</w:t>
      </w:r>
      <w:r w:rsidRPr="00355573">
        <w:rPr>
          <w:sz w:val="28"/>
          <w:szCs w:val="28"/>
          <w:lang w:val="ru-RU"/>
        </w:rPr>
        <w:t xml:space="preserve"> не предусмотрено.</w:t>
      </w:r>
    </w:p>
    <w:p w14:paraId="020E1CBC" w14:textId="653E6AAF" w:rsidR="00D45D18" w:rsidRPr="00B64F5D" w:rsidRDefault="00D45D18" w:rsidP="00D45D18">
      <w:pPr>
        <w:spacing w:line="360" w:lineRule="exact"/>
        <w:ind w:firstLine="709"/>
        <w:jc w:val="both"/>
        <w:rPr>
          <w:sz w:val="28"/>
          <w:szCs w:val="28"/>
          <w:lang w:val="ru-RU"/>
        </w:rPr>
      </w:pPr>
      <w:r w:rsidRPr="00B64F5D">
        <w:rPr>
          <w:sz w:val="28"/>
          <w:szCs w:val="28"/>
          <w:lang w:val="ru-RU"/>
        </w:rPr>
        <w:t xml:space="preserve">Настоящим внесением изменений в Генеральный план актуализация сведений о размещении объектов </w:t>
      </w:r>
      <w:r>
        <w:rPr>
          <w:sz w:val="28"/>
          <w:szCs w:val="28"/>
          <w:lang w:val="ru-RU"/>
        </w:rPr>
        <w:t xml:space="preserve">федерального </w:t>
      </w:r>
      <w:r w:rsidRPr="00B64F5D">
        <w:rPr>
          <w:sz w:val="28"/>
          <w:szCs w:val="28"/>
          <w:lang w:val="ru-RU"/>
        </w:rPr>
        <w:t>значения не предусмотрена.</w:t>
      </w:r>
    </w:p>
    <w:p w14:paraId="0B6B96C2" w14:textId="77777777" w:rsidR="00C24E04" w:rsidRPr="00355573" w:rsidRDefault="00C24E04">
      <w:pPr>
        <w:spacing w:line="360" w:lineRule="exact"/>
        <w:ind w:firstLine="709"/>
        <w:jc w:val="both"/>
        <w:rPr>
          <w:sz w:val="28"/>
          <w:szCs w:val="28"/>
          <w:lang w:val="ru-RU"/>
        </w:rPr>
      </w:pPr>
    </w:p>
    <w:p w14:paraId="398334BE" w14:textId="473FA881" w:rsidR="00C24E04" w:rsidRPr="00355573" w:rsidRDefault="00C11D8C">
      <w:pPr>
        <w:pStyle w:val="2"/>
        <w:spacing w:before="0" w:line="360" w:lineRule="exact"/>
        <w:jc w:val="center"/>
        <w:rPr>
          <w:rFonts w:ascii="Times New Roman" w:hAnsi="Times New Roman" w:cs="Times New Roman"/>
          <w:color w:val="auto"/>
          <w:sz w:val="28"/>
          <w:szCs w:val="28"/>
          <w:lang w:val="ru-RU"/>
        </w:rPr>
      </w:pPr>
      <w:bookmarkStart w:id="7" w:name="_Toc213849213"/>
      <w:r>
        <w:rPr>
          <w:rFonts w:ascii="Times New Roman" w:hAnsi="Times New Roman" w:cs="Times New Roman"/>
          <w:color w:val="auto"/>
          <w:sz w:val="28"/>
          <w:szCs w:val="28"/>
          <w:lang w:val="ru-RU"/>
        </w:rPr>
        <w:t>4</w:t>
      </w:r>
      <w:r w:rsidR="009C3A8D" w:rsidRPr="00355573">
        <w:rPr>
          <w:rFonts w:ascii="Times New Roman" w:hAnsi="Times New Roman" w:cs="Times New Roman"/>
          <w:color w:val="auto"/>
          <w:sz w:val="28"/>
          <w:szCs w:val="28"/>
          <w:lang w:val="ru-RU"/>
        </w:rPr>
        <w:t>.2. Сведения о планируемых объектах регионального значения</w:t>
      </w:r>
      <w:bookmarkEnd w:id="7"/>
    </w:p>
    <w:p w14:paraId="798B3390" w14:textId="77777777" w:rsidR="00C24E04" w:rsidRPr="00355573" w:rsidRDefault="00C24E04">
      <w:pPr>
        <w:spacing w:line="360" w:lineRule="exact"/>
        <w:ind w:firstLine="709"/>
        <w:jc w:val="both"/>
        <w:rPr>
          <w:sz w:val="28"/>
          <w:szCs w:val="28"/>
          <w:lang w:val="ru-RU"/>
        </w:rPr>
      </w:pPr>
    </w:p>
    <w:p w14:paraId="47B4DEB4" w14:textId="3CD5B2B4" w:rsidR="00060C5B" w:rsidRDefault="001446ED" w:rsidP="00A61560">
      <w:pPr>
        <w:widowControl/>
        <w:spacing w:line="360" w:lineRule="exact"/>
        <w:ind w:firstLine="709"/>
        <w:jc w:val="both"/>
        <w:rPr>
          <w:sz w:val="28"/>
          <w:szCs w:val="28"/>
          <w:lang w:val="ru-RU"/>
        </w:rPr>
      </w:pPr>
      <w:r w:rsidRPr="001446ED">
        <w:rPr>
          <w:sz w:val="28"/>
          <w:szCs w:val="28"/>
          <w:lang w:val="ru-RU"/>
        </w:rPr>
        <w:t>Схем</w:t>
      </w:r>
      <w:r w:rsidR="00A61560">
        <w:rPr>
          <w:sz w:val="28"/>
          <w:szCs w:val="28"/>
          <w:lang w:val="ru-RU"/>
        </w:rPr>
        <w:t>а</w:t>
      </w:r>
      <w:r w:rsidRPr="001446ED">
        <w:rPr>
          <w:sz w:val="28"/>
          <w:szCs w:val="28"/>
          <w:lang w:val="ru-RU"/>
        </w:rPr>
        <w:t xml:space="preserve"> территориального планирования Пермского края</w:t>
      </w:r>
      <w:r w:rsidR="00D45D18">
        <w:rPr>
          <w:sz w:val="28"/>
          <w:szCs w:val="28"/>
          <w:lang w:val="ru-RU"/>
        </w:rPr>
        <w:t xml:space="preserve"> </w:t>
      </w:r>
      <w:r w:rsidR="00D45D18" w:rsidRPr="001446ED">
        <w:rPr>
          <w:sz w:val="28"/>
          <w:szCs w:val="28"/>
          <w:lang w:val="ru-RU"/>
        </w:rPr>
        <w:t>утверждена</w:t>
      </w:r>
      <w:r w:rsidRPr="001446ED">
        <w:rPr>
          <w:sz w:val="28"/>
          <w:szCs w:val="28"/>
          <w:lang w:val="ru-RU"/>
        </w:rPr>
        <w:t xml:space="preserve"> постановлением Правительства Пермск</w:t>
      </w:r>
      <w:r w:rsidR="00A61560">
        <w:rPr>
          <w:sz w:val="28"/>
          <w:szCs w:val="28"/>
          <w:lang w:val="ru-RU"/>
        </w:rPr>
        <w:t>ого края от 27</w:t>
      </w:r>
      <w:r w:rsidR="00D45D18">
        <w:rPr>
          <w:sz w:val="28"/>
          <w:szCs w:val="28"/>
          <w:lang w:val="ru-RU"/>
        </w:rPr>
        <w:t xml:space="preserve"> октября </w:t>
      </w:r>
      <w:r w:rsidR="00A61560">
        <w:rPr>
          <w:sz w:val="28"/>
          <w:szCs w:val="28"/>
          <w:lang w:val="ru-RU"/>
        </w:rPr>
        <w:t>2009</w:t>
      </w:r>
      <w:r w:rsidR="00D45D18">
        <w:rPr>
          <w:sz w:val="28"/>
          <w:szCs w:val="28"/>
          <w:lang w:val="ru-RU"/>
        </w:rPr>
        <w:t xml:space="preserve"> г.</w:t>
      </w:r>
      <w:r w:rsidR="00A61560">
        <w:rPr>
          <w:sz w:val="28"/>
          <w:szCs w:val="28"/>
          <w:lang w:val="ru-RU"/>
        </w:rPr>
        <w:t xml:space="preserve"> </w:t>
      </w:r>
      <w:r w:rsidR="00D45D18">
        <w:rPr>
          <w:sz w:val="28"/>
          <w:szCs w:val="28"/>
          <w:lang w:val="ru-RU"/>
        </w:rPr>
        <w:br/>
      </w:r>
      <w:r w:rsidR="00A61560">
        <w:rPr>
          <w:sz w:val="28"/>
          <w:szCs w:val="28"/>
          <w:lang w:val="ru-RU"/>
        </w:rPr>
        <w:t>№ 780-п.</w:t>
      </w:r>
    </w:p>
    <w:p w14:paraId="3DB80697" w14:textId="506E3267" w:rsidR="00A61560" w:rsidRPr="00B64F5D" w:rsidRDefault="00A61560" w:rsidP="00A61560">
      <w:pPr>
        <w:spacing w:line="360" w:lineRule="exact"/>
        <w:ind w:firstLine="709"/>
        <w:jc w:val="both"/>
        <w:rPr>
          <w:sz w:val="28"/>
          <w:szCs w:val="28"/>
          <w:lang w:val="ru-RU"/>
        </w:rPr>
      </w:pPr>
      <w:r w:rsidRPr="00B64F5D">
        <w:rPr>
          <w:sz w:val="28"/>
          <w:szCs w:val="28"/>
          <w:lang w:val="ru-RU"/>
        </w:rPr>
        <w:t xml:space="preserve">Настоящим внесением изменений в Генеральный план актуализация сведений о размещении объектов </w:t>
      </w:r>
      <w:r>
        <w:rPr>
          <w:sz w:val="28"/>
          <w:szCs w:val="28"/>
          <w:lang w:val="ru-RU"/>
        </w:rPr>
        <w:t xml:space="preserve">регионального </w:t>
      </w:r>
      <w:r w:rsidRPr="00B64F5D">
        <w:rPr>
          <w:sz w:val="28"/>
          <w:szCs w:val="28"/>
          <w:lang w:val="ru-RU"/>
        </w:rPr>
        <w:t>значения не предусмотрена.</w:t>
      </w:r>
    </w:p>
    <w:p w14:paraId="72D5E68C" w14:textId="77777777" w:rsidR="00060C5B" w:rsidRDefault="00060C5B" w:rsidP="00060C5B">
      <w:pPr>
        <w:widowControl/>
        <w:spacing w:line="360" w:lineRule="exact"/>
        <w:ind w:firstLine="709"/>
        <w:jc w:val="both"/>
        <w:rPr>
          <w:sz w:val="28"/>
          <w:szCs w:val="28"/>
          <w:lang w:val="ru-RU"/>
        </w:rPr>
      </w:pPr>
      <w:r w:rsidRPr="00D377A4">
        <w:rPr>
          <w:sz w:val="28"/>
          <w:szCs w:val="28"/>
          <w:lang w:val="ru-RU"/>
        </w:rPr>
        <w:t>Мероприятия Генерального плана не препятствуют реализации мероприятий, предусмотренных Схемой территориального планирования Пермского края.</w:t>
      </w:r>
    </w:p>
    <w:p w14:paraId="7BD0ECCF" w14:textId="77777777" w:rsidR="00C24E04" w:rsidRPr="00355573" w:rsidRDefault="009C3A8D">
      <w:pPr>
        <w:widowControl/>
        <w:spacing w:after="160" w:line="259" w:lineRule="auto"/>
        <w:rPr>
          <w:sz w:val="28"/>
          <w:szCs w:val="28"/>
          <w:lang w:val="ru-RU"/>
        </w:rPr>
      </w:pPr>
      <w:r w:rsidRPr="00355573">
        <w:rPr>
          <w:sz w:val="28"/>
          <w:szCs w:val="28"/>
          <w:lang w:val="ru-RU"/>
        </w:rPr>
        <w:br w:type="page" w:clear="all"/>
      </w:r>
    </w:p>
    <w:p w14:paraId="1919B38B" w14:textId="1934823F" w:rsidR="00C24E04" w:rsidRPr="00355573" w:rsidRDefault="00C11D8C">
      <w:pPr>
        <w:pStyle w:val="1"/>
        <w:spacing w:before="0" w:line="360" w:lineRule="exact"/>
        <w:jc w:val="center"/>
        <w:rPr>
          <w:rFonts w:ascii="Times New Roman" w:hAnsi="Times New Roman" w:cs="Times New Roman"/>
          <w:b/>
          <w:color w:val="auto"/>
          <w:sz w:val="28"/>
          <w:szCs w:val="28"/>
          <w:lang w:val="ru-RU"/>
        </w:rPr>
      </w:pPr>
      <w:bookmarkStart w:id="8" w:name="_Toc213849214"/>
      <w:r>
        <w:rPr>
          <w:rFonts w:ascii="Times New Roman" w:hAnsi="Times New Roman" w:cs="Times New Roman"/>
          <w:b/>
          <w:color w:val="auto"/>
          <w:sz w:val="28"/>
          <w:szCs w:val="28"/>
          <w:lang w:val="ru-RU"/>
        </w:rPr>
        <w:t>5</w:t>
      </w:r>
      <w:r w:rsidR="009C3A8D" w:rsidRPr="00355573">
        <w:rPr>
          <w:rFonts w:ascii="Times New Roman" w:hAnsi="Times New Roman" w:cs="Times New Roman"/>
          <w:b/>
          <w:color w:val="auto"/>
          <w:sz w:val="28"/>
          <w:szCs w:val="28"/>
          <w:lang w:val="ru-RU"/>
        </w:rPr>
        <w:t>. ПЕРЕЧЕНЬ И ХАРАКТЕРИСТИКА ОСНОВНЫХ ФАКТОРОВ РИСКА ВОЗНИКНОВЕНИЯ ЧРЕЗВЫЧАЙНЫХ СИТУАЦИЙ ПРИРОДНОГО И ТЕХНОГЕННОГО ХАРАКТЕРА</w:t>
      </w:r>
      <w:bookmarkEnd w:id="8"/>
    </w:p>
    <w:p w14:paraId="0A09962B" w14:textId="77777777" w:rsidR="00C24E04" w:rsidRPr="00355573" w:rsidRDefault="00C24E04">
      <w:pPr>
        <w:widowControl/>
        <w:spacing w:line="360" w:lineRule="exact"/>
        <w:jc w:val="both"/>
        <w:rPr>
          <w:sz w:val="28"/>
          <w:szCs w:val="28"/>
          <w:lang w:val="ru-RU"/>
        </w:rPr>
      </w:pPr>
    </w:p>
    <w:p w14:paraId="2CD2ABB7" w14:textId="5CD61888" w:rsidR="00C24E04" w:rsidRDefault="009C3A8D">
      <w:pPr>
        <w:widowControl/>
        <w:spacing w:line="360" w:lineRule="exact"/>
        <w:ind w:firstLine="709"/>
        <w:jc w:val="both"/>
        <w:rPr>
          <w:sz w:val="28"/>
          <w:szCs w:val="28"/>
          <w:lang w:val="ru-RU"/>
        </w:rPr>
      </w:pPr>
      <w:r w:rsidRPr="00355573">
        <w:rPr>
          <w:sz w:val="28"/>
          <w:szCs w:val="28"/>
          <w:lang w:val="ru-RU"/>
        </w:rPr>
        <w:t>Чрезвычайная ситуация (ЧС) – это обстановка на определенной территории, сложившаяся в результате аварии, опасного природного явления, катастрофы, распространения заболевания, представляющего опасность для окружающих, стихийного или иного бедствия, которые могут повлечь или повлекли за собой человеческие жертвы, ущерб здоровью людей или окружающей среде, значительные материальные потери и нарушение условий жизнедеятельности людей.</w:t>
      </w:r>
    </w:p>
    <w:p w14:paraId="1C78066E" w14:textId="6F35D264" w:rsidR="00D75AC0" w:rsidRDefault="00D75AC0">
      <w:pPr>
        <w:widowControl/>
        <w:spacing w:line="360" w:lineRule="exact"/>
        <w:ind w:firstLine="709"/>
        <w:jc w:val="both"/>
        <w:rPr>
          <w:sz w:val="28"/>
          <w:szCs w:val="28"/>
          <w:lang w:val="ru-RU"/>
        </w:rPr>
      </w:pPr>
      <w:r>
        <w:rPr>
          <w:sz w:val="28"/>
          <w:szCs w:val="28"/>
          <w:lang w:val="ru-RU"/>
        </w:rPr>
        <w:t xml:space="preserve">Генеральным планом размещенные объектов не предусмотрено. </w:t>
      </w:r>
    </w:p>
    <w:p w14:paraId="641A6B23" w14:textId="51AFFDC6" w:rsidR="001F0C34" w:rsidRDefault="00FF3249" w:rsidP="001F0C34">
      <w:pPr>
        <w:spacing w:line="360" w:lineRule="exact"/>
        <w:ind w:firstLine="709"/>
        <w:jc w:val="both"/>
        <w:rPr>
          <w:sz w:val="28"/>
          <w:szCs w:val="28"/>
          <w:lang w:val="ru-RU"/>
        </w:rPr>
      </w:pPr>
      <w:r>
        <w:rPr>
          <w:sz w:val="28"/>
          <w:szCs w:val="28"/>
          <w:shd w:val="clear" w:color="auto" w:fill="FFFFFF" w:themeFill="background1"/>
          <w:lang w:val="ru-RU"/>
        </w:rPr>
        <w:t>П</w:t>
      </w:r>
      <w:r w:rsidR="001F0C34" w:rsidRPr="001F0C34">
        <w:rPr>
          <w:sz w:val="28"/>
          <w:szCs w:val="28"/>
          <w:shd w:val="clear" w:color="auto" w:fill="FFFFFF" w:themeFill="background1"/>
          <w:lang w:val="ru-RU"/>
        </w:rPr>
        <w:t xml:space="preserve">еречень и характеристика основных факторов риска возникновения чрезвычайных ситуаций природного и техногенного характера приведены в составе материалов по обоснованию </w:t>
      </w:r>
      <w:r w:rsidR="00D75AC0">
        <w:rPr>
          <w:sz w:val="28"/>
          <w:szCs w:val="28"/>
          <w:lang w:val="ru-RU"/>
        </w:rPr>
        <w:t>Генерального плана Пермского муниципального округа Пермского края применительно к населенным пунктам с. Фролы,  д. </w:t>
      </w:r>
      <w:proofErr w:type="spellStart"/>
      <w:r w:rsidR="00D75AC0">
        <w:rPr>
          <w:sz w:val="28"/>
          <w:szCs w:val="28"/>
          <w:lang w:val="ru-RU"/>
        </w:rPr>
        <w:t>Бахаревка</w:t>
      </w:r>
      <w:proofErr w:type="spellEnd"/>
      <w:r w:rsidR="00D75AC0">
        <w:rPr>
          <w:sz w:val="28"/>
          <w:szCs w:val="28"/>
          <w:lang w:val="ru-RU"/>
        </w:rPr>
        <w:t xml:space="preserve">, д. Большая </w:t>
      </w:r>
      <w:proofErr w:type="spellStart"/>
      <w:r w:rsidR="00D75AC0">
        <w:rPr>
          <w:sz w:val="28"/>
          <w:szCs w:val="28"/>
          <w:lang w:val="ru-RU"/>
        </w:rPr>
        <w:t>Мось</w:t>
      </w:r>
      <w:proofErr w:type="spellEnd"/>
      <w:r w:rsidR="00D75AC0">
        <w:rPr>
          <w:sz w:val="28"/>
          <w:szCs w:val="28"/>
          <w:lang w:val="ru-RU"/>
        </w:rPr>
        <w:t xml:space="preserve">, д. </w:t>
      </w:r>
      <w:proofErr w:type="spellStart"/>
      <w:r w:rsidR="00D75AC0">
        <w:rPr>
          <w:sz w:val="28"/>
          <w:szCs w:val="28"/>
          <w:lang w:val="ru-RU"/>
        </w:rPr>
        <w:t>Вазелята</w:t>
      </w:r>
      <w:proofErr w:type="spellEnd"/>
      <w:r w:rsidR="00D75AC0">
        <w:rPr>
          <w:sz w:val="28"/>
          <w:szCs w:val="28"/>
          <w:lang w:val="ru-RU"/>
        </w:rPr>
        <w:t xml:space="preserve">, д. </w:t>
      </w:r>
      <w:proofErr w:type="spellStart"/>
      <w:r w:rsidR="00D75AC0">
        <w:rPr>
          <w:sz w:val="28"/>
          <w:szCs w:val="28"/>
          <w:lang w:val="ru-RU"/>
        </w:rPr>
        <w:t>Вашуры</w:t>
      </w:r>
      <w:proofErr w:type="spellEnd"/>
      <w:r w:rsidR="00D75AC0">
        <w:rPr>
          <w:sz w:val="28"/>
          <w:szCs w:val="28"/>
          <w:lang w:val="ru-RU"/>
        </w:rPr>
        <w:t xml:space="preserve">, д. </w:t>
      </w:r>
      <w:proofErr w:type="spellStart"/>
      <w:r w:rsidR="00D75AC0">
        <w:rPr>
          <w:sz w:val="28"/>
          <w:szCs w:val="28"/>
          <w:lang w:val="ru-RU"/>
        </w:rPr>
        <w:t>Дерибы</w:t>
      </w:r>
      <w:proofErr w:type="spellEnd"/>
      <w:r w:rsidR="00D75AC0">
        <w:rPr>
          <w:sz w:val="28"/>
          <w:szCs w:val="28"/>
          <w:lang w:val="ru-RU"/>
        </w:rPr>
        <w:t>, д. </w:t>
      </w:r>
      <w:proofErr w:type="spellStart"/>
      <w:r w:rsidR="00D75AC0">
        <w:rPr>
          <w:sz w:val="28"/>
          <w:szCs w:val="28"/>
          <w:lang w:val="ru-RU"/>
        </w:rPr>
        <w:t>Замараево</w:t>
      </w:r>
      <w:proofErr w:type="spellEnd"/>
      <w:r w:rsidR="00D75AC0">
        <w:rPr>
          <w:sz w:val="28"/>
          <w:szCs w:val="28"/>
          <w:lang w:val="ru-RU"/>
        </w:rPr>
        <w:t xml:space="preserve">, д. </w:t>
      </w:r>
      <w:proofErr w:type="spellStart"/>
      <w:r w:rsidR="00D75AC0">
        <w:rPr>
          <w:sz w:val="28"/>
          <w:szCs w:val="28"/>
          <w:lang w:val="ru-RU"/>
        </w:rPr>
        <w:t>Замулянка</w:t>
      </w:r>
      <w:proofErr w:type="spellEnd"/>
      <w:r w:rsidR="00D75AC0">
        <w:rPr>
          <w:sz w:val="28"/>
          <w:szCs w:val="28"/>
          <w:lang w:val="ru-RU"/>
        </w:rPr>
        <w:t xml:space="preserve">, д. </w:t>
      </w:r>
      <w:proofErr w:type="spellStart"/>
      <w:r w:rsidR="00D75AC0">
        <w:rPr>
          <w:sz w:val="28"/>
          <w:szCs w:val="28"/>
          <w:lang w:val="ru-RU"/>
        </w:rPr>
        <w:t>Канабеково</w:t>
      </w:r>
      <w:proofErr w:type="spellEnd"/>
      <w:r w:rsidR="00D75AC0">
        <w:rPr>
          <w:sz w:val="28"/>
          <w:szCs w:val="28"/>
          <w:lang w:val="ru-RU"/>
        </w:rPr>
        <w:t xml:space="preserve">, д. Косогоры, д. </w:t>
      </w:r>
      <w:proofErr w:type="spellStart"/>
      <w:r w:rsidR="00D75AC0">
        <w:rPr>
          <w:sz w:val="28"/>
          <w:szCs w:val="28"/>
          <w:lang w:val="ru-RU"/>
        </w:rPr>
        <w:t>Костарята</w:t>
      </w:r>
      <w:proofErr w:type="spellEnd"/>
      <w:r w:rsidR="00D75AC0">
        <w:rPr>
          <w:sz w:val="28"/>
          <w:szCs w:val="28"/>
          <w:lang w:val="ru-RU"/>
        </w:rPr>
        <w:t>, д. </w:t>
      </w:r>
      <w:proofErr w:type="spellStart"/>
      <w:r w:rsidR="00D75AC0">
        <w:rPr>
          <w:sz w:val="28"/>
          <w:szCs w:val="28"/>
          <w:lang w:val="ru-RU"/>
        </w:rPr>
        <w:t>Красава</w:t>
      </w:r>
      <w:proofErr w:type="spellEnd"/>
      <w:r w:rsidR="00D75AC0">
        <w:rPr>
          <w:sz w:val="28"/>
          <w:szCs w:val="28"/>
          <w:lang w:val="ru-RU"/>
        </w:rPr>
        <w:t xml:space="preserve">, д. </w:t>
      </w:r>
      <w:proofErr w:type="spellStart"/>
      <w:r w:rsidR="00D75AC0">
        <w:rPr>
          <w:sz w:val="28"/>
          <w:szCs w:val="28"/>
          <w:lang w:val="ru-RU"/>
        </w:rPr>
        <w:t>Липаки</w:t>
      </w:r>
      <w:proofErr w:type="spellEnd"/>
      <w:r w:rsidR="00D75AC0">
        <w:rPr>
          <w:sz w:val="28"/>
          <w:szCs w:val="28"/>
          <w:lang w:val="ru-RU"/>
        </w:rPr>
        <w:t xml:space="preserve">, д. </w:t>
      </w:r>
      <w:proofErr w:type="spellStart"/>
      <w:r w:rsidR="00D75AC0">
        <w:rPr>
          <w:sz w:val="28"/>
          <w:szCs w:val="28"/>
          <w:lang w:val="ru-RU"/>
        </w:rPr>
        <w:t>Мартьяново</w:t>
      </w:r>
      <w:proofErr w:type="spellEnd"/>
      <w:r w:rsidR="00D75AC0">
        <w:rPr>
          <w:sz w:val="28"/>
          <w:szCs w:val="28"/>
          <w:lang w:val="ru-RU"/>
        </w:rPr>
        <w:t xml:space="preserve">, д. </w:t>
      </w:r>
      <w:proofErr w:type="spellStart"/>
      <w:r w:rsidR="00D75AC0">
        <w:rPr>
          <w:sz w:val="28"/>
          <w:szCs w:val="28"/>
          <w:lang w:val="ru-RU"/>
        </w:rPr>
        <w:t>Няшино</w:t>
      </w:r>
      <w:proofErr w:type="spellEnd"/>
      <w:r w:rsidR="00D75AC0">
        <w:rPr>
          <w:sz w:val="28"/>
          <w:szCs w:val="28"/>
          <w:lang w:val="ru-RU"/>
        </w:rPr>
        <w:t xml:space="preserve">, д. </w:t>
      </w:r>
      <w:proofErr w:type="spellStart"/>
      <w:r w:rsidR="00D75AC0">
        <w:rPr>
          <w:sz w:val="28"/>
          <w:szCs w:val="28"/>
          <w:lang w:val="ru-RU"/>
        </w:rPr>
        <w:t>Огрызково</w:t>
      </w:r>
      <w:proofErr w:type="spellEnd"/>
      <w:r w:rsidR="00D75AC0">
        <w:rPr>
          <w:sz w:val="28"/>
          <w:szCs w:val="28"/>
          <w:lang w:val="ru-RU"/>
        </w:rPr>
        <w:t xml:space="preserve">, д. </w:t>
      </w:r>
      <w:proofErr w:type="spellStart"/>
      <w:r w:rsidR="00D75AC0">
        <w:rPr>
          <w:sz w:val="28"/>
          <w:szCs w:val="28"/>
          <w:lang w:val="ru-RU"/>
        </w:rPr>
        <w:t>Паздерино</w:t>
      </w:r>
      <w:proofErr w:type="spellEnd"/>
      <w:r w:rsidR="00D75AC0">
        <w:rPr>
          <w:sz w:val="28"/>
          <w:szCs w:val="28"/>
          <w:lang w:val="ru-RU"/>
        </w:rPr>
        <w:t xml:space="preserve">, д. </w:t>
      </w:r>
      <w:proofErr w:type="spellStart"/>
      <w:r w:rsidR="00D75AC0">
        <w:rPr>
          <w:sz w:val="28"/>
          <w:szCs w:val="28"/>
          <w:lang w:val="ru-RU"/>
        </w:rPr>
        <w:t>Плишки</w:t>
      </w:r>
      <w:proofErr w:type="spellEnd"/>
      <w:r w:rsidR="00D75AC0">
        <w:rPr>
          <w:sz w:val="28"/>
          <w:szCs w:val="28"/>
          <w:lang w:val="ru-RU"/>
        </w:rPr>
        <w:t xml:space="preserve">, д. </w:t>
      </w:r>
      <w:proofErr w:type="spellStart"/>
      <w:r w:rsidR="00D75AC0">
        <w:rPr>
          <w:sz w:val="28"/>
          <w:szCs w:val="28"/>
          <w:lang w:val="ru-RU"/>
        </w:rPr>
        <w:t>Шуваята</w:t>
      </w:r>
      <w:proofErr w:type="spellEnd"/>
      <w:r w:rsidR="00D75AC0">
        <w:rPr>
          <w:sz w:val="28"/>
          <w:szCs w:val="28"/>
          <w:lang w:val="ru-RU"/>
        </w:rPr>
        <w:t xml:space="preserve">, д. </w:t>
      </w:r>
      <w:proofErr w:type="spellStart"/>
      <w:r w:rsidR="00D75AC0">
        <w:rPr>
          <w:sz w:val="28"/>
          <w:szCs w:val="28"/>
          <w:lang w:val="ru-RU"/>
        </w:rPr>
        <w:t>Якунчики</w:t>
      </w:r>
      <w:proofErr w:type="spellEnd"/>
      <w:r w:rsidR="00D75AC0">
        <w:rPr>
          <w:sz w:val="28"/>
          <w:szCs w:val="28"/>
          <w:lang w:val="ru-RU"/>
        </w:rPr>
        <w:t xml:space="preserve">, д. </w:t>
      </w:r>
      <w:proofErr w:type="spellStart"/>
      <w:r w:rsidR="00D75AC0">
        <w:rPr>
          <w:sz w:val="28"/>
          <w:szCs w:val="28"/>
          <w:lang w:val="ru-RU"/>
        </w:rPr>
        <w:t>Жебреи</w:t>
      </w:r>
      <w:proofErr w:type="spellEnd"/>
      <w:r w:rsidR="00D75AC0">
        <w:rPr>
          <w:sz w:val="28"/>
          <w:szCs w:val="28"/>
          <w:lang w:val="ru-RU"/>
        </w:rPr>
        <w:t xml:space="preserve">, п. Лесоучасток 831, д. Молоково, д. Никулино,  Хутор Русское поле, д. </w:t>
      </w:r>
      <w:proofErr w:type="spellStart"/>
      <w:r w:rsidR="00D75AC0">
        <w:rPr>
          <w:sz w:val="28"/>
          <w:szCs w:val="28"/>
          <w:lang w:val="ru-RU"/>
        </w:rPr>
        <w:t>Симонки</w:t>
      </w:r>
      <w:proofErr w:type="spellEnd"/>
      <w:r w:rsidR="00D75AC0">
        <w:rPr>
          <w:sz w:val="28"/>
          <w:szCs w:val="28"/>
          <w:lang w:val="ru-RU"/>
        </w:rPr>
        <w:t>, д. Таранки и территории Пермского муниципального округа Пермского края за границами этих населенных пунктов, утвержденный решением Думы Пермского  муниципального округа от 13 декабря 2024 г. № 366</w:t>
      </w:r>
      <w:r w:rsidR="001F0C34">
        <w:rPr>
          <w:sz w:val="28"/>
          <w:szCs w:val="28"/>
          <w:lang w:val="ru-RU"/>
        </w:rPr>
        <w:t>.</w:t>
      </w:r>
    </w:p>
    <w:p w14:paraId="5A98FA68" w14:textId="77777777" w:rsidR="005B4F00" w:rsidRPr="00355573" w:rsidRDefault="005B4F00">
      <w:pPr>
        <w:spacing w:line="360" w:lineRule="exact"/>
        <w:ind w:firstLine="709"/>
        <w:jc w:val="both"/>
        <w:rPr>
          <w:sz w:val="28"/>
          <w:szCs w:val="28"/>
          <w:shd w:val="clear" w:color="auto" w:fill="FFFFFF" w:themeFill="background1"/>
          <w:lang w:val="ru-RU"/>
        </w:rPr>
      </w:pPr>
    </w:p>
    <w:p w14:paraId="39CB448B" w14:textId="77777777" w:rsidR="00C24E04" w:rsidRPr="00355573" w:rsidRDefault="009C3A8D">
      <w:pPr>
        <w:widowControl/>
        <w:spacing w:after="160" w:line="259" w:lineRule="auto"/>
        <w:rPr>
          <w:sz w:val="28"/>
          <w:szCs w:val="28"/>
          <w:lang w:val="ru-RU"/>
        </w:rPr>
      </w:pPr>
      <w:r w:rsidRPr="00355573">
        <w:rPr>
          <w:sz w:val="28"/>
          <w:szCs w:val="28"/>
          <w:lang w:val="ru-RU"/>
        </w:rPr>
        <w:br w:type="page" w:clear="all"/>
      </w:r>
    </w:p>
    <w:p w14:paraId="7EF8B17D" w14:textId="77777777" w:rsidR="008E50DD" w:rsidRDefault="008E50DD">
      <w:pPr>
        <w:pStyle w:val="1"/>
        <w:spacing w:before="0" w:line="360" w:lineRule="exact"/>
        <w:jc w:val="center"/>
        <w:rPr>
          <w:rFonts w:ascii="Times New Roman" w:hAnsi="Times New Roman" w:cs="Times New Roman"/>
          <w:b/>
          <w:color w:val="FF0000"/>
          <w:sz w:val="28"/>
          <w:szCs w:val="28"/>
          <w:lang w:val="ru-RU"/>
        </w:rPr>
        <w:sectPr w:rsidR="008E50DD">
          <w:footerReference w:type="default" r:id="rId8"/>
          <w:pgSz w:w="11906" w:h="16838"/>
          <w:pgMar w:top="1134" w:right="850" w:bottom="1134" w:left="1701" w:header="708" w:footer="708" w:gutter="0"/>
          <w:cols w:space="708"/>
          <w:titlePg/>
          <w:docGrid w:linePitch="360"/>
        </w:sectPr>
      </w:pPr>
      <w:bookmarkStart w:id="9" w:name="_Toc213849215"/>
    </w:p>
    <w:p w14:paraId="46115D64" w14:textId="5A475E47" w:rsidR="00C24E04" w:rsidRPr="00C44DC4" w:rsidRDefault="00C11D8C">
      <w:pPr>
        <w:pStyle w:val="1"/>
        <w:spacing w:before="0" w:line="360" w:lineRule="exact"/>
        <w:jc w:val="center"/>
        <w:rPr>
          <w:rFonts w:ascii="Times New Roman" w:hAnsi="Times New Roman" w:cs="Times New Roman"/>
          <w:b/>
          <w:color w:val="auto"/>
          <w:sz w:val="28"/>
          <w:szCs w:val="28"/>
          <w:lang w:val="ru-RU"/>
        </w:rPr>
      </w:pPr>
      <w:r w:rsidRPr="00C44DC4">
        <w:rPr>
          <w:rFonts w:ascii="Times New Roman" w:hAnsi="Times New Roman" w:cs="Times New Roman"/>
          <w:b/>
          <w:color w:val="auto"/>
          <w:sz w:val="28"/>
          <w:szCs w:val="28"/>
          <w:lang w:val="ru-RU"/>
        </w:rPr>
        <w:t>6</w:t>
      </w:r>
      <w:r w:rsidR="009C3A8D" w:rsidRPr="00C44DC4">
        <w:rPr>
          <w:rFonts w:ascii="Times New Roman" w:hAnsi="Times New Roman" w:cs="Times New Roman"/>
          <w:b/>
          <w:color w:val="auto"/>
          <w:sz w:val="28"/>
          <w:szCs w:val="28"/>
          <w:lang w:val="ru-RU"/>
        </w:rPr>
        <w:t>. ПЕРЕЧЕНЬ ЗЕМЕЛЬНЫХ УЧАСТКОВ, КОТОРЫЕ ВКЛЮЧАЮТСЯ В ГРАНИЦЫ НАСЕЛЕННЫХ ПУНКТОВ, НАХОДЯЩИХСЯ НА ТЕРРИТОРИИ, ПРИМЕНИТЕЛЬНО К КОТОРОЙ ПОДГОТОВЛЕН ГЕНЕРАЛЬНЫЙ ПЛАН, ИЛИ ИСКЛЮЧАЮТСЯ ИЗ ИХ ГРАНИЦ, С УКАЗАНИЕМ КАТЕГОРИЙ ЗЕМЕЛЬ, К КОТОРЫМ ПЛАНИРУЕТСЯ ОТНЕСТИ ЭТИ ЗЕМЕЛЬНЫЕ УЧАСТКИ, И ЦЕЛЕЙ ИХ ПЛАНИРУЕМОГО ИСПОЛЬЗОВАНИЯ</w:t>
      </w:r>
      <w:bookmarkEnd w:id="9"/>
    </w:p>
    <w:p w14:paraId="23389774" w14:textId="77777777" w:rsidR="00C24E04" w:rsidRPr="00C44DC4" w:rsidRDefault="00C24E04">
      <w:pPr>
        <w:spacing w:line="360" w:lineRule="exact"/>
        <w:rPr>
          <w:sz w:val="28"/>
          <w:szCs w:val="28"/>
          <w:lang w:val="ru-RU"/>
        </w:rPr>
      </w:pPr>
    </w:p>
    <w:p w14:paraId="4D16F39D" w14:textId="2A41975B" w:rsidR="00C24E04" w:rsidRPr="00C44DC4" w:rsidRDefault="009F18D3" w:rsidP="009F18D3">
      <w:pPr>
        <w:spacing w:line="360" w:lineRule="exact"/>
        <w:ind w:firstLine="709"/>
        <w:jc w:val="right"/>
        <w:rPr>
          <w:sz w:val="28"/>
          <w:szCs w:val="28"/>
          <w:lang w:val="ru-RU"/>
        </w:rPr>
      </w:pPr>
      <w:r w:rsidRPr="00C44DC4">
        <w:rPr>
          <w:sz w:val="28"/>
          <w:szCs w:val="28"/>
          <w:lang w:val="ru-RU"/>
        </w:rPr>
        <w:t>Таблица 1</w:t>
      </w:r>
    </w:p>
    <w:p w14:paraId="61B26259" w14:textId="488389CE" w:rsidR="008E50DD" w:rsidRPr="00C44DC4" w:rsidRDefault="009F18D3" w:rsidP="009F18D3">
      <w:pPr>
        <w:spacing w:line="360" w:lineRule="exact"/>
        <w:ind w:firstLine="709"/>
        <w:jc w:val="center"/>
        <w:rPr>
          <w:sz w:val="28"/>
          <w:szCs w:val="28"/>
          <w:lang w:val="ru-RU"/>
        </w:rPr>
      </w:pPr>
      <w:r w:rsidRPr="00C44DC4">
        <w:rPr>
          <w:sz w:val="28"/>
          <w:szCs w:val="28"/>
          <w:lang w:val="ru-RU"/>
        </w:rPr>
        <w:t>Перечень земельных участков, которые включаются в границы населенных пунктов</w:t>
      </w:r>
    </w:p>
    <w:p w14:paraId="794A8337" w14:textId="77777777" w:rsidR="009F18D3" w:rsidRDefault="009F18D3" w:rsidP="009F18D3">
      <w:pPr>
        <w:spacing w:line="360" w:lineRule="exact"/>
        <w:ind w:firstLine="709"/>
        <w:jc w:val="center"/>
        <w:rPr>
          <w:color w:val="FF0000"/>
          <w:sz w:val="28"/>
          <w:szCs w:val="28"/>
          <w:lang w:val="ru-RU"/>
        </w:rPr>
      </w:pPr>
    </w:p>
    <w:tbl>
      <w:tblPr>
        <w:tblW w:w="147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1"/>
        <w:gridCol w:w="2691"/>
        <w:gridCol w:w="998"/>
        <w:gridCol w:w="2409"/>
        <w:gridCol w:w="2408"/>
        <w:gridCol w:w="2692"/>
        <w:gridCol w:w="2978"/>
      </w:tblGrid>
      <w:tr w:rsidR="004A5E86" w:rsidRPr="00AF5720" w14:paraId="6FB5901F" w14:textId="77777777" w:rsidTr="00AC3DE7">
        <w:trPr>
          <w:trHeight w:val="284"/>
          <w:tblHeader/>
          <w:jc w:val="center"/>
        </w:trPr>
        <w:tc>
          <w:tcPr>
            <w:tcW w:w="561" w:type="dxa"/>
            <w:tcBorders>
              <w:top w:val="single" w:sz="4" w:space="0" w:color="auto"/>
              <w:left w:val="single" w:sz="4" w:space="0" w:color="auto"/>
              <w:bottom w:val="single" w:sz="4" w:space="0" w:color="auto"/>
              <w:right w:val="single" w:sz="4" w:space="0" w:color="auto"/>
            </w:tcBorders>
            <w:vAlign w:val="center"/>
          </w:tcPr>
          <w:p w14:paraId="6D8FE97A" w14:textId="77777777" w:rsidR="008E50DD" w:rsidRPr="004A5E86" w:rsidRDefault="008E50DD" w:rsidP="00AC3DE7">
            <w:pPr>
              <w:jc w:val="center"/>
              <w:rPr>
                <w:b/>
                <w:bCs/>
                <w:sz w:val="24"/>
                <w:szCs w:val="24"/>
              </w:rPr>
            </w:pPr>
            <w:r w:rsidRPr="004A5E86">
              <w:rPr>
                <w:b/>
                <w:bCs/>
                <w:sz w:val="24"/>
                <w:szCs w:val="24"/>
              </w:rPr>
              <w:t>№ п/п</w:t>
            </w:r>
          </w:p>
        </w:tc>
        <w:tc>
          <w:tcPr>
            <w:tcW w:w="2691" w:type="dxa"/>
            <w:tcBorders>
              <w:top w:val="single" w:sz="4" w:space="0" w:color="auto"/>
              <w:left w:val="single" w:sz="4" w:space="0" w:color="auto"/>
              <w:bottom w:val="single" w:sz="4" w:space="0" w:color="auto"/>
              <w:right w:val="single" w:sz="4" w:space="0" w:color="auto"/>
            </w:tcBorders>
            <w:noWrap/>
            <w:vAlign w:val="center"/>
            <w:hideMark/>
          </w:tcPr>
          <w:p w14:paraId="44FCE7DE" w14:textId="77777777" w:rsidR="008E50DD" w:rsidRPr="004A5E86" w:rsidRDefault="008E50DD" w:rsidP="00AC3DE7">
            <w:pPr>
              <w:jc w:val="center"/>
              <w:rPr>
                <w:b/>
                <w:bCs/>
                <w:sz w:val="24"/>
                <w:szCs w:val="24"/>
                <w:lang w:val="ru-RU"/>
              </w:rPr>
            </w:pPr>
            <w:r w:rsidRPr="004A5E86">
              <w:rPr>
                <w:b/>
                <w:bCs/>
                <w:sz w:val="24"/>
                <w:szCs w:val="24"/>
                <w:lang w:val="ru-RU"/>
              </w:rPr>
              <w:t>Кадастровый номер участка/номер кадастрового квартала</w:t>
            </w:r>
          </w:p>
        </w:tc>
        <w:tc>
          <w:tcPr>
            <w:tcW w:w="998" w:type="dxa"/>
            <w:tcBorders>
              <w:top w:val="single" w:sz="4" w:space="0" w:color="auto"/>
              <w:left w:val="single" w:sz="4" w:space="0" w:color="auto"/>
              <w:bottom w:val="single" w:sz="4" w:space="0" w:color="auto"/>
              <w:right w:val="single" w:sz="4" w:space="0" w:color="auto"/>
            </w:tcBorders>
            <w:noWrap/>
            <w:vAlign w:val="center"/>
            <w:hideMark/>
          </w:tcPr>
          <w:p w14:paraId="3557F927" w14:textId="77777777" w:rsidR="008E50DD" w:rsidRPr="004A5E86" w:rsidRDefault="008E50DD" w:rsidP="00AC3DE7">
            <w:pPr>
              <w:jc w:val="center"/>
              <w:rPr>
                <w:b/>
                <w:bCs/>
                <w:sz w:val="24"/>
                <w:szCs w:val="24"/>
              </w:rPr>
            </w:pPr>
            <w:proofErr w:type="spellStart"/>
            <w:r w:rsidRPr="004A5E86">
              <w:rPr>
                <w:b/>
                <w:bCs/>
                <w:sz w:val="24"/>
                <w:szCs w:val="24"/>
              </w:rPr>
              <w:t>Площадь</w:t>
            </w:r>
            <w:proofErr w:type="spellEnd"/>
            <w:r w:rsidRPr="004A5E86">
              <w:rPr>
                <w:b/>
                <w:bCs/>
                <w:sz w:val="24"/>
                <w:szCs w:val="24"/>
              </w:rPr>
              <w:t xml:space="preserve">, </w:t>
            </w:r>
            <w:proofErr w:type="spellStart"/>
            <w:r w:rsidRPr="004A5E86">
              <w:rPr>
                <w:b/>
                <w:bCs/>
                <w:sz w:val="24"/>
                <w:szCs w:val="24"/>
              </w:rPr>
              <w:t>га</w:t>
            </w:r>
            <w:proofErr w:type="spellEnd"/>
          </w:p>
        </w:tc>
        <w:tc>
          <w:tcPr>
            <w:tcW w:w="2409" w:type="dxa"/>
            <w:tcBorders>
              <w:top w:val="single" w:sz="4" w:space="0" w:color="auto"/>
              <w:left w:val="single" w:sz="4" w:space="0" w:color="auto"/>
              <w:bottom w:val="single" w:sz="4" w:space="0" w:color="auto"/>
              <w:right w:val="single" w:sz="4" w:space="0" w:color="auto"/>
            </w:tcBorders>
            <w:noWrap/>
            <w:vAlign w:val="center"/>
            <w:hideMark/>
          </w:tcPr>
          <w:p w14:paraId="0AFE2E47" w14:textId="77777777" w:rsidR="008E50DD" w:rsidRPr="004A5E86" w:rsidRDefault="008E50DD" w:rsidP="00AC3DE7">
            <w:pPr>
              <w:jc w:val="center"/>
              <w:rPr>
                <w:b/>
                <w:bCs/>
                <w:sz w:val="24"/>
                <w:szCs w:val="24"/>
              </w:rPr>
            </w:pPr>
            <w:proofErr w:type="spellStart"/>
            <w:r w:rsidRPr="004A5E86">
              <w:rPr>
                <w:b/>
                <w:bCs/>
                <w:sz w:val="24"/>
                <w:szCs w:val="24"/>
              </w:rPr>
              <w:t>Существующая</w:t>
            </w:r>
            <w:proofErr w:type="spellEnd"/>
            <w:r w:rsidRPr="004A5E86">
              <w:rPr>
                <w:b/>
                <w:bCs/>
                <w:sz w:val="24"/>
                <w:szCs w:val="24"/>
              </w:rPr>
              <w:t xml:space="preserve"> </w:t>
            </w:r>
            <w:proofErr w:type="spellStart"/>
            <w:r w:rsidRPr="004A5E86">
              <w:rPr>
                <w:b/>
                <w:bCs/>
                <w:sz w:val="24"/>
                <w:szCs w:val="24"/>
              </w:rPr>
              <w:t>категория</w:t>
            </w:r>
            <w:proofErr w:type="spellEnd"/>
          </w:p>
        </w:tc>
        <w:tc>
          <w:tcPr>
            <w:tcW w:w="2408" w:type="dxa"/>
            <w:tcBorders>
              <w:top w:val="single" w:sz="4" w:space="0" w:color="auto"/>
              <w:left w:val="single" w:sz="4" w:space="0" w:color="auto"/>
              <w:bottom w:val="single" w:sz="4" w:space="0" w:color="auto"/>
              <w:right w:val="single" w:sz="4" w:space="0" w:color="auto"/>
            </w:tcBorders>
            <w:vAlign w:val="center"/>
            <w:hideMark/>
          </w:tcPr>
          <w:p w14:paraId="54421CDA" w14:textId="77777777" w:rsidR="008E50DD" w:rsidRPr="004A5E86" w:rsidRDefault="008E50DD" w:rsidP="00AC3DE7">
            <w:pPr>
              <w:jc w:val="center"/>
              <w:rPr>
                <w:b/>
                <w:bCs/>
                <w:sz w:val="24"/>
                <w:szCs w:val="24"/>
              </w:rPr>
            </w:pPr>
            <w:proofErr w:type="spellStart"/>
            <w:r w:rsidRPr="004A5E86">
              <w:rPr>
                <w:b/>
                <w:bCs/>
                <w:sz w:val="24"/>
                <w:szCs w:val="24"/>
              </w:rPr>
              <w:t>Планируемая</w:t>
            </w:r>
            <w:proofErr w:type="spellEnd"/>
            <w:r w:rsidRPr="004A5E86">
              <w:rPr>
                <w:b/>
                <w:bCs/>
                <w:sz w:val="24"/>
                <w:szCs w:val="24"/>
              </w:rPr>
              <w:t xml:space="preserve"> </w:t>
            </w:r>
            <w:proofErr w:type="spellStart"/>
            <w:r w:rsidRPr="004A5E86">
              <w:rPr>
                <w:b/>
                <w:bCs/>
                <w:sz w:val="24"/>
                <w:szCs w:val="24"/>
              </w:rPr>
              <w:t>категория</w:t>
            </w:r>
            <w:proofErr w:type="spellEnd"/>
          </w:p>
        </w:tc>
        <w:tc>
          <w:tcPr>
            <w:tcW w:w="2692" w:type="dxa"/>
            <w:tcBorders>
              <w:top w:val="single" w:sz="4" w:space="0" w:color="auto"/>
              <w:left w:val="single" w:sz="4" w:space="0" w:color="auto"/>
              <w:bottom w:val="single" w:sz="4" w:space="0" w:color="auto"/>
              <w:right w:val="single" w:sz="4" w:space="0" w:color="auto"/>
            </w:tcBorders>
            <w:vAlign w:val="center"/>
            <w:hideMark/>
          </w:tcPr>
          <w:p w14:paraId="0759C6D8" w14:textId="77777777" w:rsidR="008E50DD" w:rsidRPr="004A5E86" w:rsidRDefault="008E50DD" w:rsidP="00AC3DE7">
            <w:pPr>
              <w:jc w:val="center"/>
              <w:rPr>
                <w:b/>
                <w:bCs/>
                <w:sz w:val="24"/>
                <w:szCs w:val="24"/>
              </w:rPr>
            </w:pPr>
            <w:proofErr w:type="spellStart"/>
            <w:r w:rsidRPr="004A5E86">
              <w:rPr>
                <w:b/>
                <w:bCs/>
                <w:sz w:val="24"/>
                <w:szCs w:val="24"/>
              </w:rPr>
              <w:t>Вид</w:t>
            </w:r>
            <w:proofErr w:type="spellEnd"/>
            <w:r w:rsidRPr="004A5E86">
              <w:rPr>
                <w:b/>
                <w:bCs/>
                <w:sz w:val="24"/>
                <w:szCs w:val="24"/>
              </w:rPr>
              <w:t xml:space="preserve"> </w:t>
            </w:r>
            <w:proofErr w:type="spellStart"/>
            <w:r w:rsidRPr="004A5E86">
              <w:rPr>
                <w:b/>
                <w:bCs/>
                <w:sz w:val="24"/>
                <w:szCs w:val="24"/>
              </w:rPr>
              <w:t>разрешенного</w:t>
            </w:r>
            <w:proofErr w:type="spellEnd"/>
            <w:r w:rsidRPr="004A5E86">
              <w:rPr>
                <w:b/>
                <w:bCs/>
                <w:sz w:val="24"/>
                <w:szCs w:val="24"/>
              </w:rPr>
              <w:t xml:space="preserve"> </w:t>
            </w:r>
            <w:proofErr w:type="spellStart"/>
            <w:r w:rsidRPr="004A5E86">
              <w:rPr>
                <w:b/>
                <w:bCs/>
                <w:sz w:val="24"/>
                <w:szCs w:val="24"/>
              </w:rPr>
              <w:t>использования</w:t>
            </w:r>
            <w:proofErr w:type="spellEnd"/>
          </w:p>
        </w:tc>
        <w:tc>
          <w:tcPr>
            <w:tcW w:w="2978" w:type="dxa"/>
            <w:tcBorders>
              <w:top w:val="single" w:sz="4" w:space="0" w:color="auto"/>
              <w:left w:val="single" w:sz="4" w:space="0" w:color="auto"/>
              <w:bottom w:val="single" w:sz="4" w:space="0" w:color="auto"/>
              <w:right w:val="single" w:sz="4" w:space="0" w:color="auto"/>
            </w:tcBorders>
            <w:vAlign w:val="center"/>
            <w:hideMark/>
          </w:tcPr>
          <w:p w14:paraId="1A2DF24F" w14:textId="77777777" w:rsidR="008E50DD" w:rsidRPr="004A5E86" w:rsidRDefault="008E50DD" w:rsidP="00AC3DE7">
            <w:pPr>
              <w:jc w:val="center"/>
              <w:rPr>
                <w:b/>
                <w:bCs/>
                <w:sz w:val="24"/>
                <w:szCs w:val="24"/>
                <w:lang w:val="ru-RU"/>
              </w:rPr>
            </w:pPr>
            <w:r w:rsidRPr="004A5E86">
              <w:rPr>
                <w:b/>
                <w:bCs/>
                <w:sz w:val="24"/>
                <w:szCs w:val="24"/>
                <w:lang w:val="ru-RU"/>
              </w:rPr>
              <w:t>Цели планируемого использования и причины перевода</w:t>
            </w:r>
          </w:p>
        </w:tc>
      </w:tr>
      <w:tr w:rsidR="004A5E86" w:rsidRPr="004A5E86" w14:paraId="3D3D4680" w14:textId="77777777" w:rsidTr="00AC3DE7">
        <w:trPr>
          <w:trHeight w:val="284"/>
          <w:jc w:val="center"/>
        </w:trPr>
        <w:tc>
          <w:tcPr>
            <w:tcW w:w="14737" w:type="dxa"/>
            <w:gridSpan w:val="7"/>
            <w:tcBorders>
              <w:top w:val="single" w:sz="4" w:space="0" w:color="auto"/>
              <w:left w:val="single" w:sz="4" w:space="0" w:color="auto"/>
              <w:bottom w:val="single" w:sz="4" w:space="0" w:color="auto"/>
              <w:right w:val="single" w:sz="4" w:space="0" w:color="auto"/>
            </w:tcBorders>
            <w:vAlign w:val="center"/>
          </w:tcPr>
          <w:p w14:paraId="2366E3C8" w14:textId="6039DC8C" w:rsidR="008E50DD" w:rsidRPr="004A5E86" w:rsidRDefault="008E50DD" w:rsidP="00AC3DE7">
            <w:pPr>
              <w:jc w:val="center"/>
              <w:rPr>
                <w:b/>
                <w:bCs/>
                <w:sz w:val="24"/>
                <w:szCs w:val="24"/>
                <w:lang w:val="ru-RU"/>
              </w:rPr>
            </w:pPr>
            <w:r w:rsidRPr="004A5E86">
              <w:rPr>
                <w:b/>
                <w:bCs/>
                <w:sz w:val="24"/>
                <w:szCs w:val="24"/>
                <w:lang w:val="ru-RU"/>
              </w:rPr>
              <w:t>с. Фролы</w:t>
            </w:r>
          </w:p>
        </w:tc>
      </w:tr>
      <w:tr w:rsidR="004A5E86" w:rsidRPr="004A5E86" w14:paraId="4CB13888" w14:textId="77777777" w:rsidTr="00AC3DE7">
        <w:trPr>
          <w:trHeight w:val="284"/>
          <w:jc w:val="center"/>
        </w:trPr>
        <w:tc>
          <w:tcPr>
            <w:tcW w:w="561" w:type="dxa"/>
            <w:tcBorders>
              <w:top w:val="single" w:sz="4" w:space="0" w:color="auto"/>
              <w:left w:val="single" w:sz="4" w:space="0" w:color="auto"/>
              <w:bottom w:val="single" w:sz="4" w:space="0" w:color="auto"/>
              <w:right w:val="single" w:sz="4" w:space="0" w:color="auto"/>
            </w:tcBorders>
            <w:vAlign w:val="center"/>
          </w:tcPr>
          <w:p w14:paraId="317238FF" w14:textId="77777777" w:rsidR="00D45D18" w:rsidRPr="004A5E86" w:rsidRDefault="00D45D18" w:rsidP="00D45D18">
            <w:pPr>
              <w:widowControl/>
              <w:numPr>
                <w:ilvl w:val="0"/>
                <w:numId w:val="17"/>
              </w:numPr>
              <w:ind w:left="0" w:firstLine="0"/>
              <w:jc w:val="center"/>
              <w:rPr>
                <w:bCs/>
                <w:sz w:val="24"/>
                <w:szCs w:val="24"/>
                <w:lang w:val="ru-RU"/>
              </w:rPr>
            </w:pPr>
          </w:p>
        </w:tc>
        <w:tc>
          <w:tcPr>
            <w:tcW w:w="2691" w:type="dxa"/>
            <w:tcBorders>
              <w:top w:val="single" w:sz="4" w:space="0" w:color="auto"/>
              <w:left w:val="single" w:sz="4" w:space="0" w:color="auto"/>
              <w:bottom w:val="single" w:sz="4" w:space="0" w:color="auto"/>
              <w:right w:val="single" w:sz="4" w:space="0" w:color="auto"/>
            </w:tcBorders>
            <w:vAlign w:val="center"/>
          </w:tcPr>
          <w:p w14:paraId="06015752" w14:textId="04EE6AB8" w:rsidR="00D45D18" w:rsidRPr="004A5E86" w:rsidRDefault="00D45D18" w:rsidP="00D45D18">
            <w:pPr>
              <w:jc w:val="center"/>
              <w:rPr>
                <w:bCs/>
                <w:sz w:val="24"/>
                <w:szCs w:val="24"/>
                <w:lang w:val="ru-RU"/>
              </w:rPr>
            </w:pPr>
            <w:r w:rsidRPr="004A5E86">
              <w:rPr>
                <w:bCs/>
                <w:sz w:val="24"/>
                <w:szCs w:val="24"/>
                <w:lang w:val="ru-RU"/>
              </w:rPr>
              <w:t>59:32:3430001:730</w:t>
            </w:r>
          </w:p>
        </w:tc>
        <w:tc>
          <w:tcPr>
            <w:tcW w:w="998" w:type="dxa"/>
            <w:tcBorders>
              <w:top w:val="single" w:sz="4" w:space="0" w:color="auto"/>
              <w:left w:val="single" w:sz="4" w:space="0" w:color="auto"/>
              <w:bottom w:val="single" w:sz="4" w:space="0" w:color="auto"/>
              <w:right w:val="single" w:sz="4" w:space="0" w:color="auto"/>
            </w:tcBorders>
            <w:vAlign w:val="center"/>
          </w:tcPr>
          <w:p w14:paraId="7C7F9F9B" w14:textId="5C661B41" w:rsidR="00D45D18" w:rsidRPr="004A5E86" w:rsidRDefault="00D45D18" w:rsidP="00D45D18">
            <w:pPr>
              <w:jc w:val="center"/>
              <w:rPr>
                <w:bCs/>
                <w:sz w:val="24"/>
                <w:szCs w:val="24"/>
                <w:lang w:val="ru-RU"/>
              </w:rPr>
            </w:pPr>
            <w:r w:rsidRPr="004A5E86">
              <w:rPr>
                <w:bCs/>
                <w:sz w:val="24"/>
                <w:szCs w:val="24"/>
                <w:lang w:val="ru-RU"/>
              </w:rPr>
              <w:t>10,05</w:t>
            </w:r>
          </w:p>
        </w:tc>
        <w:tc>
          <w:tcPr>
            <w:tcW w:w="2409" w:type="dxa"/>
            <w:tcBorders>
              <w:top w:val="single" w:sz="4" w:space="0" w:color="auto"/>
              <w:left w:val="single" w:sz="4" w:space="0" w:color="auto"/>
              <w:bottom w:val="single" w:sz="4" w:space="0" w:color="auto"/>
              <w:right w:val="single" w:sz="4" w:space="0" w:color="auto"/>
            </w:tcBorders>
            <w:vAlign w:val="center"/>
          </w:tcPr>
          <w:p w14:paraId="471AEDB3" w14:textId="5C0D30D3" w:rsidR="00D45D18" w:rsidRPr="004A5E86" w:rsidRDefault="00D45D18" w:rsidP="00D45D18">
            <w:pPr>
              <w:jc w:val="center"/>
              <w:rPr>
                <w:rFonts w:eastAsia="Calibri"/>
                <w:sz w:val="24"/>
                <w:szCs w:val="24"/>
                <w:lang w:val="ru-RU"/>
              </w:rPr>
            </w:pPr>
            <w:proofErr w:type="spellStart"/>
            <w:r w:rsidRPr="004A5E86">
              <w:rPr>
                <w:rFonts w:eastAsia="Calibri"/>
                <w:sz w:val="24"/>
                <w:szCs w:val="24"/>
              </w:rPr>
              <w:t>Земли</w:t>
            </w:r>
            <w:proofErr w:type="spellEnd"/>
            <w:r w:rsidRPr="004A5E86">
              <w:rPr>
                <w:rFonts w:eastAsia="Calibri"/>
                <w:sz w:val="24"/>
                <w:szCs w:val="24"/>
              </w:rPr>
              <w:t xml:space="preserve"> </w:t>
            </w:r>
            <w:r w:rsidRPr="004A5E86">
              <w:rPr>
                <w:rFonts w:eastAsia="Calibri"/>
                <w:sz w:val="24"/>
                <w:szCs w:val="24"/>
                <w:lang w:val="ru-RU"/>
              </w:rPr>
              <w:t>сельскохозяйственного назначения</w:t>
            </w:r>
          </w:p>
        </w:tc>
        <w:tc>
          <w:tcPr>
            <w:tcW w:w="2408" w:type="dxa"/>
            <w:tcBorders>
              <w:top w:val="single" w:sz="4" w:space="0" w:color="auto"/>
              <w:left w:val="single" w:sz="4" w:space="0" w:color="auto"/>
              <w:bottom w:val="single" w:sz="4" w:space="0" w:color="auto"/>
              <w:right w:val="single" w:sz="4" w:space="0" w:color="auto"/>
            </w:tcBorders>
            <w:vAlign w:val="center"/>
          </w:tcPr>
          <w:p w14:paraId="6F1DD78C" w14:textId="011705DE" w:rsidR="00D45D18" w:rsidRPr="004A5E86" w:rsidRDefault="00D45D18" w:rsidP="00D45D18">
            <w:pPr>
              <w:jc w:val="center"/>
              <w:rPr>
                <w:rFonts w:eastAsia="Calibri"/>
                <w:sz w:val="24"/>
                <w:szCs w:val="24"/>
                <w:lang w:val="ru-RU"/>
              </w:rPr>
            </w:pPr>
            <w:proofErr w:type="spellStart"/>
            <w:r w:rsidRPr="004A5E86">
              <w:rPr>
                <w:rFonts w:eastAsia="Calibri"/>
                <w:sz w:val="24"/>
                <w:szCs w:val="24"/>
              </w:rPr>
              <w:t>Земли</w:t>
            </w:r>
            <w:proofErr w:type="spellEnd"/>
            <w:r w:rsidRPr="004A5E86">
              <w:rPr>
                <w:rFonts w:eastAsia="Calibri"/>
                <w:sz w:val="24"/>
                <w:szCs w:val="24"/>
              </w:rPr>
              <w:t xml:space="preserve"> </w:t>
            </w:r>
            <w:proofErr w:type="spellStart"/>
            <w:r w:rsidRPr="004A5E86">
              <w:rPr>
                <w:rFonts w:eastAsia="Calibri"/>
                <w:sz w:val="24"/>
                <w:szCs w:val="24"/>
              </w:rPr>
              <w:t>населенных</w:t>
            </w:r>
            <w:proofErr w:type="spellEnd"/>
            <w:r w:rsidRPr="004A5E86">
              <w:rPr>
                <w:rFonts w:eastAsia="Calibri"/>
                <w:sz w:val="24"/>
                <w:szCs w:val="24"/>
              </w:rPr>
              <w:t xml:space="preserve"> </w:t>
            </w:r>
            <w:proofErr w:type="spellStart"/>
            <w:r w:rsidRPr="004A5E86">
              <w:rPr>
                <w:rFonts w:eastAsia="Calibri"/>
                <w:sz w:val="24"/>
                <w:szCs w:val="24"/>
              </w:rPr>
              <w:t>пунктов</w:t>
            </w:r>
            <w:proofErr w:type="spellEnd"/>
          </w:p>
        </w:tc>
        <w:tc>
          <w:tcPr>
            <w:tcW w:w="2692" w:type="dxa"/>
            <w:tcBorders>
              <w:top w:val="single" w:sz="4" w:space="0" w:color="auto"/>
              <w:left w:val="single" w:sz="4" w:space="0" w:color="auto"/>
              <w:bottom w:val="single" w:sz="4" w:space="0" w:color="auto"/>
              <w:right w:val="single" w:sz="4" w:space="0" w:color="auto"/>
            </w:tcBorders>
            <w:vAlign w:val="center"/>
          </w:tcPr>
          <w:p w14:paraId="66E308CC" w14:textId="2AFB43AE" w:rsidR="00D45D18" w:rsidRPr="004A5E86" w:rsidRDefault="00D45D18" w:rsidP="00D45D18">
            <w:pPr>
              <w:jc w:val="center"/>
              <w:rPr>
                <w:bCs/>
                <w:sz w:val="24"/>
                <w:szCs w:val="24"/>
                <w:lang w:val="ru-RU"/>
              </w:rPr>
            </w:pPr>
            <w:r w:rsidRPr="004A5E86">
              <w:rPr>
                <w:bCs/>
                <w:sz w:val="24"/>
                <w:szCs w:val="24"/>
                <w:lang w:val="ru-RU"/>
              </w:rPr>
              <w:t>Сельскохозяйственное использование</w:t>
            </w:r>
          </w:p>
        </w:tc>
        <w:tc>
          <w:tcPr>
            <w:tcW w:w="2978" w:type="dxa"/>
            <w:tcBorders>
              <w:top w:val="single" w:sz="4" w:space="0" w:color="auto"/>
              <w:left w:val="single" w:sz="4" w:space="0" w:color="auto"/>
              <w:bottom w:val="single" w:sz="4" w:space="0" w:color="auto"/>
              <w:right w:val="single" w:sz="4" w:space="0" w:color="auto"/>
            </w:tcBorders>
            <w:vAlign w:val="center"/>
          </w:tcPr>
          <w:p w14:paraId="2ED56C87" w14:textId="2F3531F5" w:rsidR="00D45D18" w:rsidRPr="004A5E86" w:rsidRDefault="00D45D18" w:rsidP="00D45D18">
            <w:pPr>
              <w:jc w:val="center"/>
              <w:rPr>
                <w:rFonts w:eastAsia="Calibri"/>
                <w:sz w:val="24"/>
                <w:szCs w:val="24"/>
                <w:lang w:val="ru-RU"/>
              </w:rPr>
            </w:pPr>
            <w:r w:rsidRPr="004A5E86">
              <w:rPr>
                <w:rFonts w:eastAsia="Calibri"/>
                <w:sz w:val="24"/>
                <w:szCs w:val="24"/>
                <w:lang w:val="ru-RU"/>
              </w:rPr>
              <w:t>Реализация комплексного развития территории</w:t>
            </w:r>
          </w:p>
        </w:tc>
      </w:tr>
      <w:tr w:rsidR="004A5E86" w:rsidRPr="004A5E86" w14:paraId="33A80471" w14:textId="77777777" w:rsidTr="00AC3DE7">
        <w:trPr>
          <w:trHeight w:val="284"/>
          <w:jc w:val="center"/>
        </w:trPr>
        <w:tc>
          <w:tcPr>
            <w:tcW w:w="561" w:type="dxa"/>
            <w:tcBorders>
              <w:top w:val="single" w:sz="4" w:space="0" w:color="auto"/>
              <w:left w:val="single" w:sz="4" w:space="0" w:color="auto"/>
              <w:bottom w:val="single" w:sz="4" w:space="0" w:color="auto"/>
              <w:right w:val="single" w:sz="4" w:space="0" w:color="auto"/>
            </w:tcBorders>
            <w:vAlign w:val="center"/>
          </w:tcPr>
          <w:p w14:paraId="2A80C360" w14:textId="77777777" w:rsidR="004A5E86" w:rsidRPr="004A5E86" w:rsidRDefault="004A5E86" w:rsidP="004A5E86">
            <w:pPr>
              <w:widowControl/>
              <w:numPr>
                <w:ilvl w:val="0"/>
                <w:numId w:val="17"/>
              </w:numPr>
              <w:ind w:left="0" w:firstLine="0"/>
              <w:jc w:val="center"/>
              <w:rPr>
                <w:bCs/>
                <w:sz w:val="24"/>
                <w:szCs w:val="24"/>
                <w:lang w:val="ru-RU"/>
              </w:rPr>
            </w:pPr>
          </w:p>
        </w:tc>
        <w:tc>
          <w:tcPr>
            <w:tcW w:w="2691" w:type="dxa"/>
            <w:tcBorders>
              <w:top w:val="single" w:sz="4" w:space="0" w:color="auto"/>
              <w:left w:val="single" w:sz="4" w:space="0" w:color="auto"/>
              <w:bottom w:val="single" w:sz="4" w:space="0" w:color="auto"/>
              <w:right w:val="single" w:sz="4" w:space="0" w:color="auto"/>
            </w:tcBorders>
            <w:vAlign w:val="center"/>
          </w:tcPr>
          <w:p w14:paraId="28D41331" w14:textId="4D0BED74" w:rsidR="004A5E86" w:rsidRPr="004A5E86" w:rsidRDefault="004A5E86" w:rsidP="004A5E86">
            <w:pPr>
              <w:jc w:val="center"/>
              <w:rPr>
                <w:bCs/>
                <w:sz w:val="24"/>
                <w:szCs w:val="24"/>
                <w:lang w:val="ru-RU"/>
              </w:rPr>
            </w:pPr>
            <w:r w:rsidRPr="004A5E86">
              <w:rPr>
                <w:bCs/>
                <w:sz w:val="24"/>
                <w:szCs w:val="24"/>
                <w:lang w:val="ru-RU"/>
              </w:rPr>
              <w:t>59:32:3430001:4147</w:t>
            </w:r>
          </w:p>
        </w:tc>
        <w:tc>
          <w:tcPr>
            <w:tcW w:w="998" w:type="dxa"/>
            <w:tcBorders>
              <w:top w:val="single" w:sz="4" w:space="0" w:color="auto"/>
              <w:left w:val="single" w:sz="4" w:space="0" w:color="auto"/>
              <w:bottom w:val="single" w:sz="4" w:space="0" w:color="auto"/>
              <w:right w:val="single" w:sz="4" w:space="0" w:color="auto"/>
            </w:tcBorders>
            <w:vAlign w:val="center"/>
          </w:tcPr>
          <w:p w14:paraId="6AF1060E" w14:textId="2F75F5FD" w:rsidR="004A5E86" w:rsidRPr="004A5E86" w:rsidRDefault="004A5E86" w:rsidP="004A5E86">
            <w:pPr>
              <w:jc w:val="center"/>
              <w:rPr>
                <w:bCs/>
                <w:sz w:val="24"/>
                <w:szCs w:val="24"/>
                <w:lang w:val="ru-RU"/>
              </w:rPr>
            </w:pPr>
            <w:r w:rsidRPr="004A5E86">
              <w:rPr>
                <w:bCs/>
                <w:sz w:val="24"/>
                <w:szCs w:val="24"/>
                <w:lang w:val="ru-RU"/>
              </w:rPr>
              <w:t>0,65</w:t>
            </w:r>
          </w:p>
        </w:tc>
        <w:tc>
          <w:tcPr>
            <w:tcW w:w="2409" w:type="dxa"/>
            <w:tcBorders>
              <w:top w:val="single" w:sz="4" w:space="0" w:color="auto"/>
              <w:left w:val="single" w:sz="4" w:space="0" w:color="auto"/>
              <w:bottom w:val="single" w:sz="4" w:space="0" w:color="auto"/>
              <w:right w:val="single" w:sz="4" w:space="0" w:color="auto"/>
            </w:tcBorders>
            <w:vAlign w:val="center"/>
          </w:tcPr>
          <w:p w14:paraId="3B823D53" w14:textId="0D9C1CE0" w:rsidR="004A5E86" w:rsidRPr="004A5E86" w:rsidRDefault="004A5E86" w:rsidP="004A5E86">
            <w:pPr>
              <w:jc w:val="center"/>
              <w:rPr>
                <w:rFonts w:eastAsia="Calibri"/>
                <w:sz w:val="24"/>
                <w:szCs w:val="24"/>
              </w:rPr>
            </w:pPr>
            <w:proofErr w:type="spellStart"/>
            <w:r w:rsidRPr="004A5E86">
              <w:rPr>
                <w:rFonts w:eastAsia="Calibri"/>
                <w:sz w:val="24"/>
                <w:szCs w:val="24"/>
              </w:rPr>
              <w:t>Земли</w:t>
            </w:r>
            <w:proofErr w:type="spellEnd"/>
            <w:r w:rsidRPr="004A5E86">
              <w:rPr>
                <w:rFonts w:eastAsia="Calibri"/>
                <w:sz w:val="24"/>
                <w:szCs w:val="24"/>
              </w:rPr>
              <w:t xml:space="preserve"> </w:t>
            </w:r>
            <w:r w:rsidRPr="004A5E86">
              <w:rPr>
                <w:rFonts w:eastAsia="Calibri"/>
                <w:sz w:val="24"/>
                <w:szCs w:val="24"/>
                <w:lang w:val="ru-RU"/>
              </w:rPr>
              <w:t>сельскохозяйственного назначения</w:t>
            </w:r>
          </w:p>
        </w:tc>
        <w:tc>
          <w:tcPr>
            <w:tcW w:w="2408" w:type="dxa"/>
            <w:tcBorders>
              <w:top w:val="single" w:sz="4" w:space="0" w:color="auto"/>
              <w:left w:val="single" w:sz="4" w:space="0" w:color="auto"/>
              <w:bottom w:val="single" w:sz="4" w:space="0" w:color="auto"/>
              <w:right w:val="single" w:sz="4" w:space="0" w:color="auto"/>
            </w:tcBorders>
            <w:vAlign w:val="center"/>
          </w:tcPr>
          <w:p w14:paraId="0E7764E8" w14:textId="390C7978" w:rsidR="004A5E86" w:rsidRPr="004A5E86" w:rsidRDefault="004A5E86" w:rsidP="004A5E86">
            <w:pPr>
              <w:jc w:val="center"/>
              <w:rPr>
                <w:rFonts w:eastAsia="Calibri"/>
                <w:sz w:val="24"/>
                <w:szCs w:val="24"/>
              </w:rPr>
            </w:pPr>
            <w:proofErr w:type="spellStart"/>
            <w:r w:rsidRPr="004A5E86">
              <w:rPr>
                <w:rFonts w:eastAsia="Calibri"/>
                <w:sz w:val="24"/>
                <w:szCs w:val="24"/>
              </w:rPr>
              <w:t>Земли</w:t>
            </w:r>
            <w:proofErr w:type="spellEnd"/>
            <w:r w:rsidRPr="004A5E86">
              <w:rPr>
                <w:rFonts w:eastAsia="Calibri"/>
                <w:sz w:val="24"/>
                <w:szCs w:val="24"/>
              </w:rPr>
              <w:t xml:space="preserve"> </w:t>
            </w:r>
            <w:proofErr w:type="spellStart"/>
            <w:r w:rsidRPr="004A5E86">
              <w:rPr>
                <w:rFonts w:eastAsia="Calibri"/>
                <w:sz w:val="24"/>
                <w:szCs w:val="24"/>
              </w:rPr>
              <w:t>населенных</w:t>
            </w:r>
            <w:proofErr w:type="spellEnd"/>
            <w:r w:rsidRPr="004A5E86">
              <w:rPr>
                <w:rFonts w:eastAsia="Calibri"/>
                <w:sz w:val="24"/>
                <w:szCs w:val="24"/>
              </w:rPr>
              <w:t xml:space="preserve"> </w:t>
            </w:r>
            <w:proofErr w:type="spellStart"/>
            <w:r w:rsidRPr="004A5E86">
              <w:rPr>
                <w:rFonts w:eastAsia="Calibri"/>
                <w:sz w:val="24"/>
                <w:szCs w:val="24"/>
              </w:rPr>
              <w:t>пунктов</w:t>
            </w:r>
            <w:proofErr w:type="spellEnd"/>
          </w:p>
        </w:tc>
        <w:tc>
          <w:tcPr>
            <w:tcW w:w="2692" w:type="dxa"/>
            <w:tcBorders>
              <w:top w:val="single" w:sz="4" w:space="0" w:color="auto"/>
              <w:left w:val="single" w:sz="4" w:space="0" w:color="auto"/>
              <w:bottom w:val="single" w:sz="4" w:space="0" w:color="auto"/>
              <w:right w:val="single" w:sz="4" w:space="0" w:color="auto"/>
            </w:tcBorders>
            <w:vAlign w:val="center"/>
          </w:tcPr>
          <w:p w14:paraId="1566E443" w14:textId="17412ADF" w:rsidR="004A5E86" w:rsidRPr="004A5E86" w:rsidRDefault="004A5E86" w:rsidP="004A5E86">
            <w:pPr>
              <w:jc w:val="center"/>
              <w:rPr>
                <w:bCs/>
                <w:sz w:val="24"/>
                <w:szCs w:val="24"/>
                <w:lang w:val="ru-RU"/>
              </w:rPr>
            </w:pPr>
            <w:r w:rsidRPr="004A5E86">
              <w:rPr>
                <w:bCs/>
                <w:sz w:val="24"/>
                <w:szCs w:val="24"/>
                <w:lang w:val="ru-RU"/>
              </w:rPr>
              <w:t>Сельскохозяйственное использование</w:t>
            </w:r>
          </w:p>
        </w:tc>
        <w:tc>
          <w:tcPr>
            <w:tcW w:w="2978" w:type="dxa"/>
            <w:tcBorders>
              <w:top w:val="single" w:sz="4" w:space="0" w:color="auto"/>
              <w:left w:val="single" w:sz="4" w:space="0" w:color="auto"/>
              <w:bottom w:val="single" w:sz="4" w:space="0" w:color="auto"/>
              <w:right w:val="single" w:sz="4" w:space="0" w:color="auto"/>
            </w:tcBorders>
            <w:vAlign w:val="center"/>
          </w:tcPr>
          <w:p w14:paraId="274F98DC" w14:textId="3A167E29" w:rsidR="004A5E86" w:rsidRPr="004A5E86" w:rsidRDefault="004A5E86" w:rsidP="004A5E86">
            <w:pPr>
              <w:jc w:val="center"/>
              <w:rPr>
                <w:rFonts w:eastAsia="Calibri"/>
                <w:sz w:val="24"/>
                <w:szCs w:val="24"/>
                <w:lang w:val="ru-RU"/>
              </w:rPr>
            </w:pPr>
            <w:r w:rsidRPr="004A5E86">
              <w:rPr>
                <w:rFonts w:eastAsia="Calibri"/>
                <w:sz w:val="24"/>
                <w:szCs w:val="24"/>
                <w:lang w:val="ru-RU"/>
              </w:rPr>
              <w:t>Реализация комплексного развития территории</w:t>
            </w:r>
          </w:p>
        </w:tc>
      </w:tr>
      <w:tr w:rsidR="004A5E86" w:rsidRPr="004A5E86" w14:paraId="39E35FDB" w14:textId="77777777" w:rsidTr="00AC3DE7">
        <w:trPr>
          <w:trHeight w:val="284"/>
          <w:jc w:val="center"/>
        </w:trPr>
        <w:tc>
          <w:tcPr>
            <w:tcW w:w="561" w:type="dxa"/>
            <w:tcBorders>
              <w:top w:val="single" w:sz="4" w:space="0" w:color="auto"/>
              <w:left w:val="single" w:sz="4" w:space="0" w:color="auto"/>
              <w:bottom w:val="single" w:sz="4" w:space="0" w:color="auto"/>
              <w:right w:val="single" w:sz="4" w:space="0" w:color="auto"/>
            </w:tcBorders>
            <w:vAlign w:val="center"/>
          </w:tcPr>
          <w:p w14:paraId="7C6A405B" w14:textId="77777777" w:rsidR="004A5E86" w:rsidRPr="00423FBD" w:rsidRDefault="004A5E86" w:rsidP="004A5E86">
            <w:pPr>
              <w:widowControl/>
              <w:numPr>
                <w:ilvl w:val="0"/>
                <w:numId w:val="17"/>
              </w:numPr>
              <w:ind w:left="0" w:firstLine="0"/>
              <w:jc w:val="center"/>
              <w:rPr>
                <w:bCs/>
                <w:sz w:val="24"/>
                <w:szCs w:val="24"/>
                <w:lang w:val="ru-RU"/>
              </w:rPr>
            </w:pPr>
          </w:p>
        </w:tc>
        <w:tc>
          <w:tcPr>
            <w:tcW w:w="2691" w:type="dxa"/>
            <w:tcBorders>
              <w:top w:val="single" w:sz="4" w:space="0" w:color="auto"/>
              <w:left w:val="single" w:sz="4" w:space="0" w:color="auto"/>
              <w:bottom w:val="single" w:sz="4" w:space="0" w:color="auto"/>
              <w:right w:val="single" w:sz="4" w:space="0" w:color="auto"/>
            </w:tcBorders>
            <w:vAlign w:val="center"/>
          </w:tcPr>
          <w:p w14:paraId="1333E7C2" w14:textId="68605037" w:rsidR="004A5E86" w:rsidRPr="00423FBD" w:rsidRDefault="004A5E86" w:rsidP="004A5E86">
            <w:pPr>
              <w:jc w:val="center"/>
              <w:rPr>
                <w:bCs/>
                <w:sz w:val="24"/>
                <w:szCs w:val="24"/>
                <w:lang w:val="ru-RU"/>
              </w:rPr>
            </w:pPr>
            <w:r w:rsidRPr="00423FBD">
              <w:rPr>
                <w:bCs/>
                <w:sz w:val="24"/>
                <w:szCs w:val="24"/>
                <w:lang w:val="ru-RU"/>
              </w:rPr>
              <w:t>Часть кадастрового квартала 59:32:3430001</w:t>
            </w:r>
          </w:p>
        </w:tc>
        <w:tc>
          <w:tcPr>
            <w:tcW w:w="998" w:type="dxa"/>
            <w:tcBorders>
              <w:top w:val="single" w:sz="4" w:space="0" w:color="auto"/>
              <w:left w:val="single" w:sz="4" w:space="0" w:color="auto"/>
              <w:bottom w:val="single" w:sz="4" w:space="0" w:color="auto"/>
              <w:right w:val="single" w:sz="4" w:space="0" w:color="auto"/>
            </w:tcBorders>
            <w:vAlign w:val="center"/>
          </w:tcPr>
          <w:p w14:paraId="494ECB54" w14:textId="499A05E7" w:rsidR="004A5E86" w:rsidRPr="00423FBD" w:rsidRDefault="004A5E86" w:rsidP="004A5E86">
            <w:pPr>
              <w:jc w:val="center"/>
              <w:rPr>
                <w:bCs/>
                <w:sz w:val="24"/>
                <w:szCs w:val="24"/>
                <w:lang w:val="ru-RU"/>
              </w:rPr>
            </w:pPr>
            <w:r w:rsidRPr="00423FBD">
              <w:rPr>
                <w:bCs/>
                <w:sz w:val="24"/>
                <w:szCs w:val="24"/>
                <w:lang w:val="ru-RU"/>
              </w:rPr>
              <w:t>0,44</w:t>
            </w:r>
          </w:p>
        </w:tc>
        <w:tc>
          <w:tcPr>
            <w:tcW w:w="2409" w:type="dxa"/>
            <w:tcBorders>
              <w:top w:val="single" w:sz="4" w:space="0" w:color="auto"/>
              <w:left w:val="single" w:sz="4" w:space="0" w:color="auto"/>
              <w:bottom w:val="single" w:sz="4" w:space="0" w:color="auto"/>
              <w:right w:val="single" w:sz="4" w:space="0" w:color="auto"/>
            </w:tcBorders>
            <w:vAlign w:val="center"/>
          </w:tcPr>
          <w:p w14:paraId="6EDB24CA" w14:textId="4A3D5643" w:rsidR="004A5E86" w:rsidRPr="00423FBD" w:rsidRDefault="004A5E86" w:rsidP="004A5E86">
            <w:pPr>
              <w:jc w:val="center"/>
              <w:rPr>
                <w:rFonts w:eastAsia="Calibri"/>
                <w:sz w:val="24"/>
                <w:szCs w:val="24"/>
              </w:rPr>
            </w:pPr>
            <w:proofErr w:type="spellStart"/>
            <w:r w:rsidRPr="00423FBD">
              <w:rPr>
                <w:rFonts w:eastAsia="Calibri"/>
                <w:sz w:val="24"/>
                <w:szCs w:val="24"/>
              </w:rPr>
              <w:t>Земли</w:t>
            </w:r>
            <w:proofErr w:type="spellEnd"/>
            <w:r w:rsidRPr="00423FBD">
              <w:rPr>
                <w:rFonts w:eastAsia="Calibri"/>
                <w:sz w:val="24"/>
                <w:szCs w:val="24"/>
              </w:rPr>
              <w:t xml:space="preserve"> </w:t>
            </w:r>
            <w:r w:rsidRPr="00423FBD">
              <w:rPr>
                <w:rFonts w:eastAsia="Calibri"/>
                <w:sz w:val="24"/>
                <w:szCs w:val="24"/>
                <w:lang w:val="ru-RU"/>
              </w:rPr>
              <w:t>сельскохозяйственного назначения</w:t>
            </w:r>
          </w:p>
        </w:tc>
        <w:tc>
          <w:tcPr>
            <w:tcW w:w="2408" w:type="dxa"/>
            <w:tcBorders>
              <w:top w:val="single" w:sz="4" w:space="0" w:color="auto"/>
              <w:left w:val="single" w:sz="4" w:space="0" w:color="auto"/>
              <w:bottom w:val="single" w:sz="4" w:space="0" w:color="auto"/>
              <w:right w:val="single" w:sz="4" w:space="0" w:color="auto"/>
            </w:tcBorders>
            <w:vAlign w:val="center"/>
          </w:tcPr>
          <w:p w14:paraId="681F39F7" w14:textId="42403FC0" w:rsidR="004A5E86" w:rsidRPr="00423FBD" w:rsidRDefault="004A5E86" w:rsidP="004A5E86">
            <w:pPr>
              <w:jc w:val="center"/>
              <w:rPr>
                <w:rFonts w:eastAsia="Calibri"/>
                <w:sz w:val="24"/>
                <w:szCs w:val="24"/>
              </w:rPr>
            </w:pPr>
            <w:proofErr w:type="spellStart"/>
            <w:r w:rsidRPr="00423FBD">
              <w:rPr>
                <w:rFonts w:eastAsia="Calibri"/>
                <w:sz w:val="24"/>
                <w:szCs w:val="24"/>
              </w:rPr>
              <w:t>Земли</w:t>
            </w:r>
            <w:proofErr w:type="spellEnd"/>
            <w:r w:rsidRPr="00423FBD">
              <w:rPr>
                <w:rFonts w:eastAsia="Calibri"/>
                <w:sz w:val="24"/>
                <w:szCs w:val="24"/>
              </w:rPr>
              <w:t xml:space="preserve"> </w:t>
            </w:r>
            <w:proofErr w:type="spellStart"/>
            <w:r w:rsidRPr="00423FBD">
              <w:rPr>
                <w:rFonts w:eastAsia="Calibri"/>
                <w:sz w:val="24"/>
                <w:szCs w:val="24"/>
              </w:rPr>
              <w:t>населенных</w:t>
            </w:r>
            <w:proofErr w:type="spellEnd"/>
            <w:r w:rsidRPr="00423FBD">
              <w:rPr>
                <w:rFonts w:eastAsia="Calibri"/>
                <w:sz w:val="24"/>
                <w:szCs w:val="24"/>
              </w:rPr>
              <w:t xml:space="preserve"> </w:t>
            </w:r>
            <w:proofErr w:type="spellStart"/>
            <w:r w:rsidRPr="00423FBD">
              <w:rPr>
                <w:rFonts w:eastAsia="Calibri"/>
                <w:sz w:val="24"/>
                <w:szCs w:val="24"/>
              </w:rPr>
              <w:t>пунктов</w:t>
            </w:r>
            <w:proofErr w:type="spellEnd"/>
          </w:p>
        </w:tc>
        <w:tc>
          <w:tcPr>
            <w:tcW w:w="2692" w:type="dxa"/>
            <w:tcBorders>
              <w:top w:val="single" w:sz="4" w:space="0" w:color="auto"/>
              <w:left w:val="single" w:sz="4" w:space="0" w:color="auto"/>
              <w:bottom w:val="single" w:sz="4" w:space="0" w:color="auto"/>
              <w:right w:val="single" w:sz="4" w:space="0" w:color="auto"/>
            </w:tcBorders>
            <w:vAlign w:val="center"/>
          </w:tcPr>
          <w:p w14:paraId="10FF97D1" w14:textId="1C7E9F0F" w:rsidR="004A5E86" w:rsidRPr="00423FBD" w:rsidRDefault="004A5E86" w:rsidP="004A5E86">
            <w:pPr>
              <w:jc w:val="center"/>
              <w:rPr>
                <w:bCs/>
                <w:sz w:val="24"/>
                <w:szCs w:val="24"/>
                <w:lang w:val="ru-RU"/>
              </w:rPr>
            </w:pPr>
            <w:r w:rsidRPr="00423FBD">
              <w:rPr>
                <w:bCs/>
                <w:sz w:val="24"/>
                <w:szCs w:val="24"/>
                <w:lang w:val="ru-RU"/>
              </w:rPr>
              <w:t>–</w:t>
            </w:r>
          </w:p>
        </w:tc>
        <w:tc>
          <w:tcPr>
            <w:tcW w:w="2978" w:type="dxa"/>
            <w:tcBorders>
              <w:top w:val="single" w:sz="4" w:space="0" w:color="auto"/>
              <w:left w:val="single" w:sz="4" w:space="0" w:color="auto"/>
              <w:bottom w:val="single" w:sz="4" w:space="0" w:color="auto"/>
              <w:right w:val="single" w:sz="4" w:space="0" w:color="auto"/>
            </w:tcBorders>
            <w:vAlign w:val="center"/>
          </w:tcPr>
          <w:p w14:paraId="386FF3A9" w14:textId="1B7D24C5" w:rsidR="004A5E86" w:rsidRPr="00423FBD" w:rsidRDefault="004A5E86" w:rsidP="004A5E86">
            <w:pPr>
              <w:jc w:val="center"/>
              <w:rPr>
                <w:rFonts w:eastAsia="Calibri"/>
                <w:sz w:val="24"/>
                <w:szCs w:val="24"/>
                <w:lang w:val="ru-RU"/>
              </w:rPr>
            </w:pPr>
            <w:r w:rsidRPr="00423FBD">
              <w:rPr>
                <w:rFonts w:eastAsia="Calibri"/>
                <w:sz w:val="24"/>
                <w:szCs w:val="24"/>
                <w:lang w:val="ru-RU"/>
              </w:rPr>
              <w:t>Реализация комплексного развития территории</w:t>
            </w:r>
          </w:p>
        </w:tc>
      </w:tr>
      <w:tr w:rsidR="001958F0" w:rsidRPr="004A5E86" w14:paraId="11E4E387" w14:textId="77777777" w:rsidTr="00AC3DE7">
        <w:trPr>
          <w:trHeight w:val="284"/>
          <w:jc w:val="center"/>
        </w:trPr>
        <w:tc>
          <w:tcPr>
            <w:tcW w:w="14737" w:type="dxa"/>
            <w:gridSpan w:val="7"/>
            <w:tcBorders>
              <w:top w:val="single" w:sz="4" w:space="0" w:color="auto"/>
              <w:left w:val="single" w:sz="4" w:space="0" w:color="auto"/>
              <w:bottom w:val="single" w:sz="4" w:space="0" w:color="auto"/>
              <w:right w:val="single" w:sz="4" w:space="0" w:color="auto"/>
            </w:tcBorders>
            <w:vAlign w:val="center"/>
          </w:tcPr>
          <w:p w14:paraId="3623AE5D" w14:textId="572A0C8C" w:rsidR="001958F0" w:rsidRPr="00423FBD" w:rsidRDefault="001958F0" w:rsidP="001958F0">
            <w:pPr>
              <w:jc w:val="center"/>
              <w:rPr>
                <w:rFonts w:eastAsia="Calibri"/>
                <w:sz w:val="24"/>
                <w:szCs w:val="24"/>
              </w:rPr>
            </w:pPr>
            <w:r w:rsidRPr="00423FBD">
              <w:rPr>
                <w:rFonts w:eastAsia="Calibri"/>
                <w:sz w:val="24"/>
                <w:szCs w:val="24"/>
              </w:rPr>
              <w:t xml:space="preserve">д. </w:t>
            </w:r>
            <w:proofErr w:type="spellStart"/>
            <w:r w:rsidRPr="00423FBD">
              <w:rPr>
                <w:rFonts w:eastAsia="Calibri"/>
                <w:sz w:val="24"/>
                <w:szCs w:val="24"/>
              </w:rPr>
              <w:t>Большая</w:t>
            </w:r>
            <w:proofErr w:type="spellEnd"/>
            <w:r w:rsidRPr="00423FBD">
              <w:rPr>
                <w:rFonts w:eastAsia="Calibri"/>
                <w:sz w:val="24"/>
                <w:szCs w:val="24"/>
              </w:rPr>
              <w:t xml:space="preserve"> </w:t>
            </w:r>
            <w:proofErr w:type="spellStart"/>
            <w:r w:rsidRPr="00423FBD">
              <w:rPr>
                <w:rFonts w:eastAsia="Calibri"/>
                <w:sz w:val="24"/>
                <w:szCs w:val="24"/>
              </w:rPr>
              <w:t>Мось</w:t>
            </w:r>
            <w:proofErr w:type="spellEnd"/>
          </w:p>
        </w:tc>
      </w:tr>
      <w:tr w:rsidR="001958F0" w:rsidRPr="004A5E86" w14:paraId="27FE60CB" w14:textId="77777777" w:rsidTr="00AC3DE7">
        <w:trPr>
          <w:trHeight w:val="284"/>
          <w:jc w:val="center"/>
        </w:trPr>
        <w:tc>
          <w:tcPr>
            <w:tcW w:w="561" w:type="dxa"/>
            <w:tcBorders>
              <w:top w:val="single" w:sz="4" w:space="0" w:color="auto"/>
              <w:left w:val="single" w:sz="4" w:space="0" w:color="auto"/>
              <w:bottom w:val="single" w:sz="4" w:space="0" w:color="auto"/>
              <w:right w:val="single" w:sz="4" w:space="0" w:color="auto"/>
            </w:tcBorders>
            <w:vAlign w:val="center"/>
          </w:tcPr>
          <w:p w14:paraId="1FDAACAC" w14:textId="77777777" w:rsidR="001958F0" w:rsidRPr="00423FBD" w:rsidRDefault="001958F0" w:rsidP="001958F0">
            <w:pPr>
              <w:widowControl/>
              <w:numPr>
                <w:ilvl w:val="0"/>
                <w:numId w:val="17"/>
              </w:numPr>
              <w:ind w:left="0" w:firstLine="0"/>
              <w:jc w:val="center"/>
              <w:rPr>
                <w:bCs/>
                <w:sz w:val="24"/>
                <w:szCs w:val="24"/>
              </w:rPr>
            </w:pPr>
          </w:p>
        </w:tc>
        <w:tc>
          <w:tcPr>
            <w:tcW w:w="2691" w:type="dxa"/>
            <w:tcBorders>
              <w:top w:val="single" w:sz="4" w:space="0" w:color="auto"/>
              <w:left w:val="single" w:sz="4" w:space="0" w:color="auto"/>
              <w:bottom w:val="single" w:sz="4" w:space="0" w:color="auto"/>
              <w:right w:val="single" w:sz="4" w:space="0" w:color="auto"/>
            </w:tcBorders>
            <w:vAlign w:val="center"/>
          </w:tcPr>
          <w:p w14:paraId="00D84CFD" w14:textId="0A054151" w:rsidR="001958F0" w:rsidRPr="00423FBD" w:rsidRDefault="0036149C" w:rsidP="001958F0">
            <w:pPr>
              <w:jc w:val="center"/>
              <w:rPr>
                <w:bCs/>
                <w:sz w:val="24"/>
                <w:szCs w:val="24"/>
                <w:lang w:val="ru-RU"/>
              </w:rPr>
            </w:pPr>
            <w:r w:rsidRPr="00423FBD">
              <w:rPr>
                <w:bCs/>
                <w:sz w:val="24"/>
                <w:szCs w:val="24"/>
                <w:lang w:val="ru-RU"/>
              </w:rPr>
              <w:t xml:space="preserve">Планируемый к образованию земельный участок из земельного участка с кадастровым номером </w:t>
            </w:r>
            <w:r w:rsidR="001958F0" w:rsidRPr="00423FBD">
              <w:rPr>
                <w:bCs/>
                <w:sz w:val="24"/>
                <w:szCs w:val="24"/>
                <w:lang w:val="ru-RU"/>
              </w:rPr>
              <w:t>59:32:0000000:6595</w:t>
            </w:r>
          </w:p>
          <w:p w14:paraId="72B87DE2" w14:textId="594C35FC" w:rsidR="001958F0" w:rsidRPr="00423FBD" w:rsidRDefault="001958F0" w:rsidP="001958F0">
            <w:pPr>
              <w:jc w:val="center"/>
              <w:rPr>
                <w:bCs/>
                <w:sz w:val="24"/>
                <w:szCs w:val="24"/>
                <w:lang w:val="ru-RU"/>
              </w:rPr>
            </w:pPr>
            <w:r w:rsidRPr="00423FBD">
              <w:rPr>
                <w:bCs/>
                <w:sz w:val="24"/>
                <w:szCs w:val="24"/>
                <w:lang w:val="ru-RU"/>
              </w:rPr>
              <w:t>(входит в состав единого землепользования 59:32:0000000:5)</w:t>
            </w:r>
          </w:p>
        </w:tc>
        <w:tc>
          <w:tcPr>
            <w:tcW w:w="998" w:type="dxa"/>
            <w:tcBorders>
              <w:top w:val="single" w:sz="4" w:space="0" w:color="auto"/>
              <w:left w:val="single" w:sz="4" w:space="0" w:color="auto"/>
              <w:bottom w:val="single" w:sz="4" w:space="0" w:color="auto"/>
              <w:right w:val="single" w:sz="4" w:space="0" w:color="auto"/>
            </w:tcBorders>
            <w:vAlign w:val="center"/>
          </w:tcPr>
          <w:p w14:paraId="2AC22956" w14:textId="2AF58C7D" w:rsidR="001958F0" w:rsidRPr="00423FBD" w:rsidRDefault="00423FBD" w:rsidP="00423FBD">
            <w:pPr>
              <w:jc w:val="center"/>
              <w:rPr>
                <w:bCs/>
                <w:sz w:val="24"/>
                <w:szCs w:val="24"/>
                <w:lang w:val="ru-RU"/>
              </w:rPr>
            </w:pPr>
            <w:r w:rsidRPr="00423FBD">
              <w:rPr>
                <w:bCs/>
                <w:sz w:val="24"/>
                <w:szCs w:val="24"/>
                <w:lang w:val="ru-RU"/>
              </w:rPr>
              <w:t>0,6</w:t>
            </w:r>
            <w:r>
              <w:rPr>
                <w:bCs/>
                <w:sz w:val="24"/>
                <w:szCs w:val="24"/>
                <w:lang w:val="ru-RU"/>
              </w:rPr>
              <w:t>7</w:t>
            </w:r>
          </w:p>
        </w:tc>
        <w:tc>
          <w:tcPr>
            <w:tcW w:w="2409" w:type="dxa"/>
            <w:tcBorders>
              <w:top w:val="single" w:sz="4" w:space="0" w:color="auto"/>
              <w:left w:val="single" w:sz="4" w:space="0" w:color="auto"/>
              <w:bottom w:val="single" w:sz="4" w:space="0" w:color="auto"/>
              <w:right w:val="single" w:sz="4" w:space="0" w:color="auto"/>
            </w:tcBorders>
            <w:vAlign w:val="center"/>
          </w:tcPr>
          <w:p w14:paraId="75B880CF" w14:textId="1E207D0E" w:rsidR="001958F0" w:rsidRPr="00423FBD" w:rsidRDefault="001958F0" w:rsidP="001958F0">
            <w:pPr>
              <w:jc w:val="center"/>
              <w:rPr>
                <w:bCs/>
                <w:sz w:val="24"/>
                <w:szCs w:val="24"/>
              </w:rPr>
            </w:pPr>
            <w:proofErr w:type="spellStart"/>
            <w:r w:rsidRPr="00423FBD">
              <w:rPr>
                <w:rFonts w:eastAsia="Calibri"/>
                <w:sz w:val="24"/>
                <w:szCs w:val="24"/>
              </w:rPr>
              <w:t>Земли</w:t>
            </w:r>
            <w:proofErr w:type="spellEnd"/>
            <w:r w:rsidRPr="00423FBD">
              <w:rPr>
                <w:rFonts w:eastAsia="Calibri"/>
                <w:sz w:val="24"/>
                <w:szCs w:val="24"/>
              </w:rPr>
              <w:t xml:space="preserve"> </w:t>
            </w:r>
            <w:r w:rsidRPr="00423FBD">
              <w:rPr>
                <w:rFonts w:eastAsia="Calibri"/>
                <w:sz w:val="24"/>
                <w:szCs w:val="24"/>
                <w:lang w:val="ru-RU"/>
              </w:rPr>
              <w:t>сельскохозяйственного назначения</w:t>
            </w:r>
          </w:p>
        </w:tc>
        <w:tc>
          <w:tcPr>
            <w:tcW w:w="2408" w:type="dxa"/>
            <w:tcBorders>
              <w:top w:val="single" w:sz="4" w:space="0" w:color="auto"/>
              <w:left w:val="single" w:sz="4" w:space="0" w:color="auto"/>
              <w:bottom w:val="single" w:sz="4" w:space="0" w:color="auto"/>
              <w:right w:val="single" w:sz="4" w:space="0" w:color="auto"/>
            </w:tcBorders>
            <w:vAlign w:val="center"/>
          </w:tcPr>
          <w:p w14:paraId="42328AB9" w14:textId="0C195E82" w:rsidR="001958F0" w:rsidRPr="00423FBD" w:rsidRDefault="001958F0" w:rsidP="001958F0">
            <w:pPr>
              <w:jc w:val="center"/>
              <w:rPr>
                <w:bCs/>
                <w:sz w:val="24"/>
                <w:szCs w:val="24"/>
              </w:rPr>
            </w:pPr>
            <w:proofErr w:type="spellStart"/>
            <w:r w:rsidRPr="00423FBD">
              <w:rPr>
                <w:rFonts w:eastAsia="Calibri"/>
                <w:sz w:val="24"/>
                <w:szCs w:val="24"/>
              </w:rPr>
              <w:t>Земли</w:t>
            </w:r>
            <w:proofErr w:type="spellEnd"/>
            <w:r w:rsidRPr="00423FBD">
              <w:rPr>
                <w:rFonts w:eastAsia="Calibri"/>
                <w:sz w:val="24"/>
                <w:szCs w:val="24"/>
              </w:rPr>
              <w:t xml:space="preserve"> </w:t>
            </w:r>
            <w:proofErr w:type="spellStart"/>
            <w:r w:rsidRPr="00423FBD">
              <w:rPr>
                <w:rFonts w:eastAsia="Calibri"/>
                <w:sz w:val="24"/>
                <w:szCs w:val="24"/>
              </w:rPr>
              <w:t>населенных</w:t>
            </w:r>
            <w:proofErr w:type="spellEnd"/>
            <w:r w:rsidRPr="00423FBD">
              <w:rPr>
                <w:rFonts w:eastAsia="Calibri"/>
                <w:sz w:val="24"/>
                <w:szCs w:val="24"/>
              </w:rPr>
              <w:t xml:space="preserve"> </w:t>
            </w:r>
            <w:proofErr w:type="spellStart"/>
            <w:r w:rsidRPr="00423FBD">
              <w:rPr>
                <w:rFonts w:eastAsia="Calibri"/>
                <w:sz w:val="24"/>
                <w:szCs w:val="24"/>
              </w:rPr>
              <w:t>пунктов</w:t>
            </w:r>
            <w:proofErr w:type="spellEnd"/>
          </w:p>
        </w:tc>
        <w:tc>
          <w:tcPr>
            <w:tcW w:w="2692" w:type="dxa"/>
            <w:tcBorders>
              <w:top w:val="single" w:sz="4" w:space="0" w:color="auto"/>
              <w:left w:val="single" w:sz="4" w:space="0" w:color="auto"/>
              <w:bottom w:val="single" w:sz="4" w:space="0" w:color="auto"/>
              <w:right w:val="single" w:sz="4" w:space="0" w:color="auto"/>
            </w:tcBorders>
            <w:vAlign w:val="center"/>
          </w:tcPr>
          <w:p w14:paraId="2800A90F" w14:textId="473BF92F" w:rsidR="001958F0" w:rsidRPr="00423FBD" w:rsidRDefault="001958F0" w:rsidP="001958F0">
            <w:pPr>
              <w:jc w:val="center"/>
              <w:rPr>
                <w:bCs/>
                <w:sz w:val="24"/>
                <w:szCs w:val="24"/>
                <w:lang w:val="ru-RU"/>
              </w:rPr>
            </w:pPr>
            <w:r w:rsidRPr="00423FBD">
              <w:rPr>
                <w:bCs/>
                <w:sz w:val="24"/>
                <w:szCs w:val="24"/>
                <w:lang w:val="ru-RU"/>
              </w:rPr>
              <w:t>Для учебной и научно-исследовательской работы</w:t>
            </w:r>
          </w:p>
        </w:tc>
        <w:tc>
          <w:tcPr>
            <w:tcW w:w="2978" w:type="dxa"/>
            <w:tcBorders>
              <w:top w:val="single" w:sz="4" w:space="0" w:color="auto"/>
              <w:left w:val="single" w:sz="4" w:space="0" w:color="auto"/>
              <w:bottom w:val="single" w:sz="4" w:space="0" w:color="auto"/>
              <w:right w:val="single" w:sz="4" w:space="0" w:color="auto"/>
            </w:tcBorders>
            <w:vAlign w:val="center"/>
          </w:tcPr>
          <w:p w14:paraId="3C6273B9" w14:textId="5EFB7B9C" w:rsidR="001958F0" w:rsidRPr="00423FBD" w:rsidRDefault="001958F0" w:rsidP="001958F0">
            <w:pPr>
              <w:jc w:val="center"/>
              <w:rPr>
                <w:rFonts w:eastAsia="Calibri"/>
                <w:sz w:val="24"/>
                <w:szCs w:val="24"/>
                <w:lang w:val="ru-RU"/>
              </w:rPr>
            </w:pPr>
            <w:r w:rsidRPr="00423FBD">
              <w:rPr>
                <w:rFonts w:eastAsia="Calibri"/>
                <w:sz w:val="24"/>
                <w:szCs w:val="24"/>
                <w:lang w:val="ru-RU"/>
              </w:rPr>
              <w:t>Для муниципальных нужд</w:t>
            </w:r>
          </w:p>
        </w:tc>
      </w:tr>
      <w:tr w:rsidR="001958F0" w:rsidRPr="004A5E86" w14:paraId="38892B85" w14:textId="77777777" w:rsidTr="00AC3DE7">
        <w:trPr>
          <w:trHeight w:val="284"/>
          <w:jc w:val="center"/>
        </w:trPr>
        <w:tc>
          <w:tcPr>
            <w:tcW w:w="561" w:type="dxa"/>
            <w:tcBorders>
              <w:top w:val="single" w:sz="4" w:space="0" w:color="auto"/>
              <w:left w:val="single" w:sz="4" w:space="0" w:color="auto"/>
              <w:bottom w:val="single" w:sz="4" w:space="0" w:color="auto"/>
              <w:right w:val="single" w:sz="4" w:space="0" w:color="auto"/>
            </w:tcBorders>
            <w:vAlign w:val="center"/>
          </w:tcPr>
          <w:p w14:paraId="27B6929A" w14:textId="77777777" w:rsidR="001958F0" w:rsidRPr="00423FBD" w:rsidRDefault="001958F0" w:rsidP="001958F0">
            <w:pPr>
              <w:widowControl/>
              <w:numPr>
                <w:ilvl w:val="0"/>
                <w:numId w:val="17"/>
              </w:numPr>
              <w:ind w:left="0" w:firstLine="0"/>
              <w:jc w:val="center"/>
              <w:rPr>
                <w:bCs/>
                <w:sz w:val="24"/>
                <w:szCs w:val="24"/>
                <w:lang w:val="ru-RU"/>
              </w:rPr>
            </w:pPr>
          </w:p>
        </w:tc>
        <w:tc>
          <w:tcPr>
            <w:tcW w:w="2691" w:type="dxa"/>
            <w:tcBorders>
              <w:top w:val="single" w:sz="4" w:space="0" w:color="auto"/>
              <w:left w:val="single" w:sz="4" w:space="0" w:color="auto"/>
              <w:bottom w:val="single" w:sz="4" w:space="0" w:color="auto"/>
              <w:right w:val="single" w:sz="4" w:space="0" w:color="auto"/>
            </w:tcBorders>
            <w:vAlign w:val="center"/>
          </w:tcPr>
          <w:p w14:paraId="2222E893" w14:textId="03B28736" w:rsidR="001958F0" w:rsidRPr="00423FBD" w:rsidRDefault="001958F0" w:rsidP="001958F0">
            <w:pPr>
              <w:jc w:val="center"/>
              <w:rPr>
                <w:bCs/>
                <w:sz w:val="24"/>
                <w:szCs w:val="24"/>
                <w:lang w:val="ru-RU"/>
              </w:rPr>
            </w:pPr>
            <w:r w:rsidRPr="00423FBD">
              <w:rPr>
                <w:bCs/>
                <w:sz w:val="24"/>
                <w:szCs w:val="24"/>
                <w:lang w:val="ru-RU"/>
              </w:rPr>
              <w:t>Планируемый к образованию земельный участок из земельного участка с кадастровым номером 59:32:0000000:6599 (входит в состав единого землепользования 59:32:0000000:5)</w:t>
            </w:r>
          </w:p>
        </w:tc>
        <w:tc>
          <w:tcPr>
            <w:tcW w:w="998" w:type="dxa"/>
            <w:tcBorders>
              <w:top w:val="single" w:sz="4" w:space="0" w:color="auto"/>
              <w:left w:val="single" w:sz="4" w:space="0" w:color="auto"/>
              <w:bottom w:val="single" w:sz="4" w:space="0" w:color="auto"/>
              <w:right w:val="single" w:sz="4" w:space="0" w:color="auto"/>
            </w:tcBorders>
            <w:vAlign w:val="center"/>
          </w:tcPr>
          <w:p w14:paraId="304125F2" w14:textId="755727AC" w:rsidR="001958F0" w:rsidRPr="00423FBD" w:rsidRDefault="00423FBD" w:rsidP="001958F0">
            <w:pPr>
              <w:jc w:val="center"/>
              <w:rPr>
                <w:bCs/>
                <w:sz w:val="24"/>
                <w:szCs w:val="24"/>
                <w:lang w:val="ru-RU"/>
              </w:rPr>
            </w:pPr>
            <w:r w:rsidRPr="00423FBD">
              <w:rPr>
                <w:bCs/>
                <w:sz w:val="24"/>
                <w:szCs w:val="24"/>
                <w:lang w:val="ru-RU"/>
              </w:rPr>
              <w:t>54,03</w:t>
            </w:r>
          </w:p>
        </w:tc>
        <w:tc>
          <w:tcPr>
            <w:tcW w:w="2409" w:type="dxa"/>
            <w:tcBorders>
              <w:top w:val="single" w:sz="4" w:space="0" w:color="auto"/>
              <w:left w:val="single" w:sz="4" w:space="0" w:color="auto"/>
              <w:bottom w:val="single" w:sz="4" w:space="0" w:color="auto"/>
              <w:right w:val="single" w:sz="4" w:space="0" w:color="auto"/>
            </w:tcBorders>
            <w:vAlign w:val="center"/>
          </w:tcPr>
          <w:p w14:paraId="4E5986E3" w14:textId="1DE408AC" w:rsidR="001958F0" w:rsidRPr="00423FBD" w:rsidRDefault="001958F0" w:rsidP="001958F0">
            <w:pPr>
              <w:jc w:val="center"/>
              <w:rPr>
                <w:rFonts w:eastAsia="Calibri"/>
                <w:sz w:val="24"/>
                <w:szCs w:val="24"/>
              </w:rPr>
            </w:pPr>
            <w:proofErr w:type="spellStart"/>
            <w:r w:rsidRPr="00423FBD">
              <w:rPr>
                <w:rFonts w:eastAsia="Calibri"/>
                <w:sz w:val="24"/>
                <w:szCs w:val="24"/>
              </w:rPr>
              <w:t>Земли</w:t>
            </w:r>
            <w:proofErr w:type="spellEnd"/>
            <w:r w:rsidRPr="00423FBD">
              <w:rPr>
                <w:rFonts w:eastAsia="Calibri"/>
                <w:sz w:val="24"/>
                <w:szCs w:val="24"/>
              </w:rPr>
              <w:t xml:space="preserve"> </w:t>
            </w:r>
            <w:r w:rsidRPr="00423FBD">
              <w:rPr>
                <w:rFonts w:eastAsia="Calibri"/>
                <w:sz w:val="24"/>
                <w:szCs w:val="24"/>
                <w:lang w:val="ru-RU"/>
              </w:rPr>
              <w:t>сельскохозяйственного назначения</w:t>
            </w:r>
          </w:p>
        </w:tc>
        <w:tc>
          <w:tcPr>
            <w:tcW w:w="2408" w:type="dxa"/>
            <w:tcBorders>
              <w:top w:val="single" w:sz="4" w:space="0" w:color="auto"/>
              <w:left w:val="single" w:sz="4" w:space="0" w:color="auto"/>
              <w:bottom w:val="single" w:sz="4" w:space="0" w:color="auto"/>
              <w:right w:val="single" w:sz="4" w:space="0" w:color="auto"/>
            </w:tcBorders>
            <w:vAlign w:val="center"/>
          </w:tcPr>
          <w:p w14:paraId="5B98815D" w14:textId="502D6DCC" w:rsidR="001958F0" w:rsidRPr="00423FBD" w:rsidRDefault="001958F0" w:rsidP="001958F0">
            <w:pPr>
              <w:jc w:val="center"/>
              <w:rPr>
                <w:rFonts w:eastAsia="Calibri"/>
                <w:sz w:val="24"/>
                <w:szCs w:val="24"/>
              </w:rPr>
            </w:pPr>
            <w:proofErr w:type="spellStart"/>
            <w:r w:rsidRPr="00423FBD">
              <w:rPr>
                <w:rFonts w:eastAsia="Calibri"/>
                <w:sz w:val="24"/>
                <w:szCs w:val="24"/>
              </w:rPr>
              <w:t>Земли</w:t>
            </w:r>
            <w:proofErr w:type="spellEnd"/>
            <w:r w:rsidRPr="00423FBD">
              <w:rPr>
                <w:rFonts w:eastAsia="Calibri"/>
                <w:sz w:val="24"/>
                <w:szCs w:val="24"/>
              </w:rPr>
              <w:t xml:space="preserve"> </w:t>
            </w:r>
            <w:proofErr w:type="spellStart"/>
            <w:r w:rsidRPr="00423FBD">
              <w:rPr>
                <w:rFonts w:eastAsia="Calibri"/>
                <w:sz w:val="24"/>
                <w:szCs w:val="24"/>
              </w:rPr>
              <w:t>населенных</w:t>
            </w:r>
            <w:proofErr w:type="spellEnd"/>
            <w:r w:rsidRPr="00423FBD">
              <w:rPr>
                <w:rFonts w:eastAsia="Calibri"/>
                <w:sz w:val="24"/>
                <w:szCs w:val="24"/>
              </w:rPr>
              <w:t xml:space="preserve"> </w:t>
            </w:r>
            <w:proofErr w:type="spellStart"/>
            <w:r w:rsidRPr="00423FBD">
              <w:rPr>
                <w:rFonts w:eastAsia="Calibri"/>
                <w:sz w:val="24"/>
                <w:szCs w:val="24"/>
              </w:rPr>
              <w:t>пунктов</w:t>
            </w:r>
            <w:proofErr w:type="spellEnd"/>
          </w:p>
        </w:tc>
        <w:tc>
          <w:tcPr>
            <w:tcW w:w="2692" w:type="dxa"/>
            <w:tcBorders>
              <w:top w:val="single" w:sz="4" w:space="0" w:color="auto"/>
              <w:left w:val="single" w:sz="4" w:space="0" w:color="auto"/>
              <w:bottom w:val="single" w:sz="4" w:space="0" w:color="auto"/>
              <w:right w:val="single" w:sz="4" w:space="0" w:color="auto"/>
            </w:tcBorders>
            <w:vAlign w:val="center"/>
          </w:tcPr>
          <w:p w14:paraId="04A7B0E5" w14:textId="41333058" w:rsidR="001958F0" w:rsidRPr="00423FBD" w:rsidRDefault="001958F0" w:rsidP="001958F0">
            <w:pPr>
              <w:jc w:val="center"/>
              <w:rPr>
                <w:bCs/>
                <w:sz w:val="24"/>
                <w:szCs w:val="24"/>
                <w:lang w:val="ru-RU"/>
              </w:rPr>
            </w:pPr>
            <w:r w:rsidRPr="00423FBD">
              <w:rPr>
                <w:bCs/>
                <w:sz w:val="24"/>
                <w:szCs w:val="24"/>
                <w:lang w:val="ru-RU"/>
              </w:rPr>
              <w:t>Для учебной и научно-исследовательской работы</w:t>
            </w:r>
          </w:p>
        </w:tc>
        <w:tc>
          <w:tcPr>
            <w:tcW w:w="2978" w:type="dxa"/>
            <w:tcBorders>
              <w:top w:val="single" w:sz="4" w:space="0" w:color="auto"/>
              <w:left w:val="single" w:sz="4" w:space="0" w:color="auto"/>
              <w:bottom w:val="single" w:sz="4" w:space="0" w:color="auto"/>
              <w:right w:val="single" w:sz="4" w:space="0" w:color="auto"/>
            </w:tcBorders>
            <w:vAlign w:val="center"/>
          </w:tcPr>
          <w:p w14:paraId="3039E815" w14:textId="6FE0772A" w:rsidR="001958F0" w:rsidRPr="00423FBD" w:rsidRDefault="001958F0" w:rsidP="001958F0">
            <w:pPr>
              <w:jc w:val="center"/>
              <w:rPr>
                <w:rFonts w:eastAsia="Calibri"/>
                <w:sz w:val="24"/>
                <w:szCs w:val="24"/>
                <w:lang w:val="ru-RU"/>
              </w:rPr>
            </w:pPr>
            <w:r w:rsidRPr="00423FBD">
              <w:rPr>
                <w:rFonts w:eastAsia="Calibri"/>
                <w:sz w:val="24"/>
                <w:szCs w:val="24"/>
                <w:lang w:val="ru-RU"/>
              </w:rPr>
              <w:t>Для муниципальных нужд</w:t>
            </w:r>
          </w:p>
        </w:tc>
      </w:tr>
      <w:tr w:rsidR="001958F0" w:rsidRPr="004A5E86" w14:paraId="096795B4" w14:textId="77777777" w:rsidTr="00AC3DE7">
        <w:trPr>
          <w:trHeight w:val="284"/>
          <w:jc w:val="center"/>
        </w:trPr>
        <w:tc>
          <w:tcPr>
            <w:tcW w:w="14737" w:type="dxa"/>
            <w:gridSpan w:val="7"/>
            <w:tcBorders>
              <w:top w:val="single" w:sz="4" w:space="0" w:color="auto"/>
              <w:left w:val="single" w:sz="4" w:space="0" w:color="auto"/>
              <w:bottom w:val="single" w:sz="4" w:space="0" w:color="auto"/>
              <w:right w:val="single" w:sz="4" w:space="0" w:color="auto"/>
            </w:tcBorders>
            <w:vAlign w:val="center"/>
          </w:tcPr>
          <w:p w14:paraId="656FB45F" w14:textId="1754E3D3" w:rsidR="001958F0" w:rsidRPr="00423FBD" w:rsidRDefault="001958F0" w:rsidP="001958F0">
            <w:pPr>
              <w:jc w:val="center"/>
              <w:rPr>
                <w:rFonts w:eastAsia="Calibri"/>
                <w:sz w:val="24"/>
                <w:szCs w:val="24"/>
                <w:lang w:val="ru-RU"/>
              </w:rPr>
            </w:pPr>
            <w:r w:rsidRPr="00423FBD">
              <w:rPr>
                <w:rFonts w:eastAsia="Calibri"/>
                <w:sz w:val="24"/>
                <w:szCs w:val="24"/>
                <w:lang w:val="ru-RU"/>
              </w:rPr>
              <w:t xml:space="preserve">д. </w:t>
            </w:r>
            <w:proofErr w:type="spellStart"/>
            <w:r w:rsidRPr="00423FBD">
              <w:rPr>
                <w:rFonts w:eastAsia="Calibri"/>
                <w:sz w:val="24"/>
                <w:szCs w:val="24"/>
                <w:lang w:val="ru-RU"/>
              </w:rPr>
              <w:t>Мартьяново</w:t>
            </w:r>
            <w:proofErr w:type="spellEnd"/>
          </w:p>
        </w:tc>
      </w:tr>
      <w:tr w:rsidR="001958F0" w:rsidRPr="004A5E86" w14:paraId="3DCC3904" w14:textId="77777777" w:rsidTr="00AC3DE7">
        <w:trPr>
          <w:trHeight w:val="284"/>
          <w:jc w:val="center"/>
        </w:trPr>
        <w:tc>
          <w:tcPr>
            <w:tcW w:w="561" w:type="dxa"/>
            <w:tcBorders>
              <w:top w:val="single" w:sz="4" w:space="0" w:color="auto"/>
              <w:left w:val="single" w:sz="4" w:space="0" w:color="auto"/>
              <w:bottom w:val="single" w:sz="4" w:space="0" w:color="auto"/>
              <w:right w:val="single" w:sz="4" w:space="0" w:color="auto"/>
            </w:tcBorders>
            <w:vAlign w:val="center"/>
          </w:tcPr>
          <w:p w14:paraId="69E24373" w14:textId="77777777" w:rsidR="001958F0" w:rsidRPr="00423FBD" w:rsidRDefault="001958F0" w:rsidP="001958F0">
            <w:pPr>
              <w:widowControl/>
              <w:numPr>
                <w:ilvl w:val="0"/>
                <w:numId w:val="17"/>
              </w:numPr>
              <w:ind w:left="0" w:firstLine="0"/>
              <w:jc w:val="center"/>
              <w:rPr>
                <w:bCs/>
                <w:sz w:val="24"/>
                <w:szCs w:val="24"/>
                <w:lang w:val="ru-RU"/>
              </w:rPr>
            </w:pPr>
          </w:p>
        </w:tc>
        <w:tc>
          <w:tcPr>
            <w:tcW w:w="2691" w:type="dxa"/>
            <w:tcBorders>
              <w:top w:val="single" w:sz="4" w:space="0" w:color="auto"/>
              <w:left w:val="single" w:sz="4" w:space="0" w:color="auto"/>
              <w:bottom w:val="single" w:sz="4" w:space="0" w:color="auto"/>
              <w:right w:val="single" w:sz="4" w:space="0" w:color="auto"/>
            </w:tcBorders>
            <w:vAlign w:val="center"/>
          </w:tcPr>
          <w:p w14:paraId="2842869E" w14:textId="1EA55062" w:rsidR="001958F0" w:rsidRPr="00423FBD" w:rsidRDefault="001958F0" w:rsidP="001958F0">
            <w:pPr>
              <w:jc w:val="center"/>
              <w:rPr>
                <w:bCs/>
                <w:sz w:val="24"/>
                <w:szCs w:val="24"/>
                <w:lang w:val="ru-RU"/>
              </w:rPr>
            </w:pPr>
            <w:r w:rsidRPr="00423FBD">
              <w:rPr>
                <w:bCs/>
                <w:sz w:val="24"/>
                <w:szCs w:val="24"/>
                <w:lang w:val="ru-RU"/>
              </w:rPr>
              <w:t>Планируемый к образованию земельный участок из земельного участка с кадастровым номером 59:32:0000000:6599 (входит в состав единого землепользования 59:32:0000000:5)</w:t>
            </w:r>
          </w:p>
        </w:tc>
        <w:tc>
          <w:tcPr>
            <w:tcW w:w="998" w:type="dxa"/>
            <w:tcBorders>
              <w:top w:val="single" w:sz="4" w:space="0" w:color="auto"/>
              <w:left w:val="single" w:sz="4" w:space="0" w:color="auto"/>
              <w:bottom w:val="single" w:sz="4" w:space="0" w:color="auto"/>
              <w:right w:val="single" w:sz="4" w:space="0" w:color="auto"/>
            </w:tcBorders>
            <w:vAlign w:val="center"/>
          </w:tcPr>
          <w:p w14:paraId="1B332E32" w14:textId="01DA7270" w:rsidR="001958F0" w:rsidRPr="00423FBD" w:rsidRDefault="00423FBD" w:rsidP="001958F0">
            <w:pPr>
              <w:jc w:val="center"/>
              <w:rPr>
                <w:bCs/>
                <w:sz w:val="24"/>
                <w:szCs w:val="24"/>
                <w:lang w:val="ru-RU"/>
              </w:rPr>
            </w:pPr>
            <w:r w:rsidRPr="00423FBD">
              <w:rPr>
                <w:bCs/>
                <w:sz w:val="24"/>
                <w:szCs w:val="24"/>
                <w:lang w:val="ru-RU"/>
              </w:rPr>
              <w:t>48,27</w:t>
            </w:r>
          </w:p>
        </w:tc>
        <w:tc>
          <w:tcPr>
            <w:tcW w:w="2409" w:type="dxa"/>
            <w:tcBorders>
              <w:top w:val="single" w:sz="4" w:space="0" w:color="auto"/>
              <w:left w:val="single" w:sz="4" w:space="0" w:color="auto"/>
              <w:bottom w:val="single" w:sz="4" w:space="0" w:color="auto"/>
              <w:right w:val="single" w:sz="4" w:space="0" w:color="auto"/>
            </w:tcBorders>
            <w:vAlign w:val="center"/>
          </w:tcPr>
          <w:p w14:paraId="158002FE" w14:textId="39CBD763" w:rsidR="001958F0" w:rsidRPr="00423FBD" w:rsidRDefault="001958F0" w:rsidP="001958F0">
            <w:pPr>
              <w:jc w:val="center"/>
              <w:rPr>
                <w:rFonts w:eastAsia="Calibri"/>
                <w:sz w:val="24"/>
                <w:szCs w:val="24"/>
                <w:lang w:val="ru-RU"/>
              </w:rPr>
            </w:pPr>
            <w:proofErr w:type="spellStart"/>
            <w:r w:rsidRPr="00423FBD">
              <w:rPr>
                <w:rFonts w:eastAsia="Calibri"/>
                <w:sz w:val="24"/>
                <w:szCs w:val="24"/>
              </w:rPr>
              <w:t>Земли</w:t>
            </w:r>
            <w:proofErr w:type="spellEnd"/>
            <w:r w:rsidRPr="00423FBD">
              <w:rPr>
                <w:rFonts w:eastAsia="Calibri"/>
                <w:sz w:val="24"/>
                <w:szCs w:val="24"/>
              </w:rPr>
              <w:t xml:space="preserve"> </w:t>
            </w:r>
            <w:r w:rsidRPr="00423FBD">
              <w:rPr>
                <w:rFonts w:eastAsia="Calibri"/>
                <w:sz w:val="24"/>
                <w:szCs w:val="24"/>
                <w:lang w:val="ru-RU"/>
              </w:rPr>
              <w:t>сельскохозяйственного назначения</w:t>
            </w:r>
          </w:p>
        </w:tc>
        <w:tc>
          <w:tcPr>
            <w:tcW w:w="2408" w:type="dxa"/>
            <w:tcBorders>
              <w:top w:val="single" w:sz="4" w:space="0" w:color="auto"/>
              <w:left w:val="single" w:sz="4" w:space="0" w:color="auto"/>
              <w:bottom w:val="single" w:sz="4" w:space="0" w:color="auto"/>
              <w:right w:val="single" w:sz="4" w:space="0" w:color="auto"/>
            </w:tcBorders>
            <w:vAlign w:val="center"/>
          </w:tcPr>
          <w:p w14:paraId="6AFF810B" w14:textId="5C12CD93" w:rsidR="001958F0" w:rsidRPr="00423FBD" w:rsidRDefault="001958F0" w:rsidP="001958F0">
            <w:pPr>
              <w:jc w:val="center"/>
              <w:rPr>
                <w:rFonts w:eastAsia="Calibri"/>
                <w:sz w:val="24"/>
                <w:szCs w:val="24"/>
                <w:lang w:val="ru-RU"/>
              </w:rPr>
            </w:pPr>
            <w:proofErr w:type="spellStart"/>
            <w:r w:rsidRPr="00423FBD">
              <w:rPr>
                <w:rFonts w:eastAsia="Calibri"/>
                <w:sz w:val="24"/>
                <w:szCs w:val="24"/>
              </w:rPr>
              <w:t>Земли</w:t>
            </w:r>
            <w:proofErr w:type="spellEnd"/>
            <w:r w:rsidRPr="00423FBD">
              <w:rPr>
                <w:rFonts w:eastAsia="Calibri"/>
                <w:sz w:val="24"/>
                <w:szCs w:val="24"/>
              </w:rPr>
              <w:t xml:space="preserve"> </w:t>
            </w:r>
            <w:proofErr w:type="spellStart"/>
            <w:r w:rsidRPr="00423FBD">
              <w:rPr>
                <w:rFonts w:eastAsia="Calibri"/>
                <w:sz w:val="24"/>
                <w:szCs w:val="24"/>
              </w:rPr>
              <w:t>населенных</w:t>
            </w:r>
            <w:proofErr w:type="spellEnd"/>
            <w:r w:rsidRPr="00423FBD">
              <w:rPr>
                <w:rFonts w:eastAsia="Calibri"/>
                <w:sz w:val="24"/>
                <w:szCs w:val="24"/>
              </w:rPr>
              <w:t xml:space="preserve"> </w:t>
            </w:r>
            <w:proofErr w:type="spellStart"/>
            <w:r w:rsidRPr="00423FBD">
              <w:rPr>
                <w:rFonts w:eastAsia="Calibri"/>
                <w:sz w:val="24"/>
                <w:szCs w:val="24"/>
              </w:rPr>
              <w:t>пунктов</w:t>
            </w:r>
            <w:proofErr w:type="spellEnd"/>
          </w:p>
        </w:tc>
        <w:tc>
          <w:tcPr>
            <w:tcW w:w="2692" w:type="dxa"/>
            <w:tcBorders>
              <w:top w:val="single" w:sz="4" w:space="0" w:color="auto"/>
              <w:left w:val="single" w:sz="4" w:space="0" w:color="auto"/>
              <w:bottom w:val="single" w:sz="4" w:space="0" w:color="auto"/>
              <w:right w:val="single" w:sz="4" w:space="0" w:color="auto"/>
            </w:tcBorders>
            <w:vAlign w:val="center"/>
          </w:tcPr>
          <w:p w14:paraId="67067ABB" w14:textId="2DB9D0A1" w:rsidR="001958F0" w:rsidRPr="00423FBD" w:rsidRDefault="001958F0" w:rsidP="001958F0">
            <w:pPr>
              <w:jc w:val="center"/>
              <w:rPr>
                <w:bCs/>
                <w:sz w:val="24"/>
                <w:szCs w:val="24"/>
                <w:lang w:val="ru-RU"/>
              </w:rPr>
            </w:pPr>
            <w:r w:rsidRPr="00423FBD">
              <w:rPr>
                <w:bCs/>
                <w:sz w:val="24"/>
                <w:szCs w:val="24"/>
                <w:lang w:val="ru-RU"/>
              </w:rPr>
              <w:t>Для учебной и научно-исследовательской работы</w:t>
            </w:r>
          </w:p>
        </w:tc>
        <w:tc>
          <w:tcPr>
            <w:tcW w:w="2978" w:type="dxa"/>
            <w:tcBorders>
              <w:top w:val="single" w:sz="4" w:space="0" w:color="auto"/>
              <w:left w:val="single" w:sz="4" w:space="0" w:color="auto"/>
              <w:bottom w:val="single" w:sz="4" w:space="0" w:color="auto"/>
              <w:right w:val="single" w:sz="4" w:space="0" w:color="auto"/>
            </w:tcBorders>
            <w:vAlign w:val="center"/>
          </w:tcPr>
          <w:p w14:paraId="7E9F3BF6" w14:textId="5675D4BD" w:rsidR="001958F0" w:rsidRPr="00423FBD" w:rsidRDefault="001958F0" w:rsidP="001958F0">
            <w:pPr>
              <w:jc w:val="center"/>
              <w:rPr>
                <w:rFonts w:eastAsia="Calibri"/>
                <w:sz w:val="24"/>
                <w:szCs w:val="24"/>
                <w:lang w:val="ru-RU"/>
              </w:rPr>
            </w:pPr>
            <w:r w:rsidRPr="00423FBD">
              <w:rPr>
                <w:rFonts w:eastAsia="Calibri"/>
                <w:sz w:val="24"/>
                <w:szCs w:val="24"/>
                <w:lang w:val="ru-RU"/>
              </w:rPr>
              <w:t>Для муниципальных нужд</w:t>
            </w:r>
          </w:p>
        </w:tc>
      </w:tr>
      <w:tr w:rsidR="001958F0" w:rsidRPr="004A5E86" w14:paraId="339B70FB" w14:textId="77777777" w:rsidTr="00AC3DE7">
        <w:trPr>
          <w:trHeight w:val="284"/>
          <w:jc w:val="center"/>
        </w:trPr>
        <w:tc>
          <w:tcPr>
            <w:tcW w:w="14737" w:type="dxa"/>
            <w:gridSpan w:val="7"/>
            <w:tcBorders>
              <w:top w:val="single" w:sz="4" w:space="0" w:color="auto"/>
              <w:left w:val="single" w:sz="4" w:space="0" w:color="auto"/>
              <w:bottom w:val="single" w:sz="4" w:space="0" w:color="auto"/>
              <w:right w:val="single" w:sz="4" w:space="0" w:color="auto"/>
            </w:tcBorders>
            <w:vAlign w:val="center"/>
          </w:tcPr>
          <w:p w14:paraId="4FBD7E19" w14:textId="3989E53C" w:rsidR="001958F0" w:rsidRPr="004A5E86" w:rsidRDefault="001958F0" w:rsidP="001958F0">
            <w:pPr>
              <w:jc w:val="center"/>
              <w:rPr>
                <w:rFonts w:eastAsia="Calibri"/>
                <w:sz w:val="24"/>
                <w:szCs w:val="24"/>
                <w:lang w:val="ru-RU"/>
              </w:rPr>
            </w:pPr>
            <w:r w:rsidRPr="004A5E86">
              <w:rPr>
                <w:rFonts w:eastAsia="Calibri"/>
                <w:sz w:val="24"/>
                <w:szCs w:val="24"/>
                <w:lang w:val="ru-RU"/>
              </w:rPr>
              <w:t xml:space="preserve">д. </w:t>
            </w:r>
            <w:proofErr w:type="spellStart"/>
            <w:r w:rsidRPr="004A5E86">
              <w:rPr>
                <w:rFonts w:eastAsia="Calibri"/>
                <w:sz w:val="24"/>
                <w:szCs w:val="24"/>
                <w:lang w:val="ru-RU"/>
              </w:rPr>
              <w:t>Жебреи</w:t>
            </w:r>
            <w:proofErr w:type="spellEnd"/>
          </w:p>
        </w:tc>
      </w:tr>
      <w:tr w:rsidR="001958F0" w:rsidRPr="004A5E86" w14:paraId="46B31F8B" w14:textId="77777777" w:rsidTr="00AC3DE7">
        <w:trPr>
          <w:trHeight w:val="284"/>
          <w:jc w:val="center"/>
        </w:trPr>
        <w:tc>
          <w:tcPr>
            <w:tcW w:w="561" w:type="dxa"/>
            <w:tcBorders>
              <w:top w:val="single" w:sz="4" w:space="0" w:color="auto"/>
              <w:left w:val="single" w:sz="4" w:space="0" w:color="auto"/>
              <w:bottom w:val="single" w:sz="4" w:space="0" w:color="auto"/>
              <w:right w:val="single" w:sz="4" w:space="0" w:color="auto"/>
            </w:tcBorders>
            <w:vAlign w:val="center"/>
          </w:tcPr>
          <w:p w14:paraId="1BD13B3F" w14:textId="77777777" w:rsidR="001958F0" w:rsidRPr="004A5E86" w:rsidRDefault="001958F0" w:rsidP="001958F0">
            <w:pPr>
              <w:widowControl/>
              <w:numPr>
                <w:ilvl w:val="0"/>
                <w:numId w:val="17"/>
              </w:numPr>
              <w:ind w:left="0" w:firstLine="0"/>
              <w:jc w:val="center"/>
              <w:rPr>
                <w:bCs/>
                <w:sz w:val="24"/>
                <w:szCs w:val="24"/>
                <w:lang w:val="ru-RU"/>
              </w:rPr>
            </w:pPr>
          </w:p>
        </w:tc>
        <w:tc>
          <w:tcPr>
            <w:tcW w:w="2691" w:type="dxa"/>
            <w:tcBorders>
              <w:top w:val="single" w:sz="4" w:space="0" w:color="auto"/>
              <w:left w:val="single" w:sz="4" w:space="0" w:color="auto"/>
              <w:bottom w:val="single" w:sz="4" w:space="0" w:color="auto"/>
              <w:right w:val="single" w:sz="4" w:space="0" w:color="auto"/>
            </w:tcBorders>
            <w:vAlign w:val="center"/>
          </w:tcPr>
          <w:p w14:paraId="44DAA472" w14:textId="2BE636A4" w:rsidR="001958F0" w:rsidRPr="004A5E86" w:rsidRDefault="001958F0" w:rsidP="001958F0">
            <w:pPr>
              <w:jc w:val="center"/>
              <w:rPr>
                <w:bCs/>
                <w:sz w:val="24"/>
                <w:szCs w:val="24"/>
                <w:lang w:val="ru-RU"/>
              </w:rPr>
            </w:pPr>
            <w:r w:rsidRPr="004A5E86">
              <w:rPr>
                <w:sz w:val="24"/>
                <w:szCs w:val="24"/>
              </w:rPr>
              <w:t>59:32:0000000:13040</w:t>
            </w:r>
          </w:p>
        </w:tc>
        <w:tc>
          <w:tcPr>
            <w:tcW w:w="998" w:type="dxa"/>
            <w:tcBorders>
              <w:top w:val="single" w:sz="4" w:space="0" w:color="auto"/>
              <w:left w:val="single" w:sz="4" w:space="0" w:color="auto"/>
              <w:bottom w:val="single" w:sz="4" w:space="0" w:color="auto"/>
              <w:right w:val="single" w:sz="4" w:space="0" w:color="auto"/>
            </w:tcBorders>
            <w:vAlign w:val="center"/>
          </w:tcPr>
          <w:p w14:paraId="12E38AF9" w14:textId="035E31D9" w:rsidR="001958F0" w:rsidRPr="004A5E86" w:rsidRDefault="001958F0" w:rsidP="001958F0">
            <w:pPr>
              <w:jc w:val="center"/>
              <w:rPr>
                <w:bCs/>
                <w:sz w:val="24"/>
                <w:szCs w:val="24"/>
                <w:lang w:val="ru-RU"/>
              </w:rPr>
            </w:pPr>
            <w:r w:rsidRPr="004A5E86">
              <w:rPr>
                <w:bCs/>
                <w:sz w:val="24"/>
                <w:szCs w:val="24"/>
                <w:lang w:val="ru-RU"/>
              </w:rPr>
              <w:t>4,06</w:t>
            </w:r>
          </w:p>
        </w:tc>
        <w:tc>
          <w:tcPr>
            <w:tcW w:w="2409" w:type="dxa"/>
            <w:tcBorders>
              <w:top w:val="single" w:sz="4" w:space="0" w:color="auto"/>
              <w:left w:val="single" w:sz="4" w:space="0" w:color="auto"/>
              <w:bottom w:val="single" w:sz="4" w:space="0" w:color="auto"/>
              <w:right w:val="single" w:sz="4" w:space="0" w:color="auto"/>
            </w:tcBorders>
            <w:vAlign w:val="center"/>
          </w:tcPr>
          <w:p w14:paraId="3E5738F7" w14:textId="18028B3E" w:rsidR="001958F0" w:rsidRPr="004A5E86" w:rsidRDefault="001958F0" w:rsidP="001958F0">
            <w:pPr>
              <w:jc w:val="center"/>
              <w:rPr>
                <w:rFonts w:eastAsia="Calibri"/>
                <w:sz w:val="24"/>
                <w:szCs w:val="24"/>
                <w:lang w:val="ru-RU"/>
              </w:rPr>
            </w:pPr>
            <w:proofErr w:type="spellStart"/>
            <w:r w:rsidRPr="004A5E86">
              <w:rPr>
                <w:rFonts w:eastAsia="Calibri"/>
                <w:sz w:val="24"/>
                <w:szCs w:val="24"/>
              </w:rPr>
              <w:t>Земли</w:t>
            </w:r>
            <w:proofErr w:type="spellEnd"/>
            <w:r w:rsidRPr="004A5E86">
              <w:rPr>
                <w:rFonts w:eastAsia="Calibri"/>
                <w:sz w:val="24"/>
                <w:szCs w:val="24"/>
              </w:rPr>
              <w:t xml:space="preserve"> </w:t>
            </w:r>
            <w:r w:rsidRPr="004A5E86">
              <w:rPr>
                <w:rFonts w:eastAsia="Calibri"/>
                <w:sz w:val="24"/>
                <w:szCs w:val="24"/>
                <w:lang w:val="ru-RU"/>
              </w:rPr>
              <w:t>сельскохозяйственного назначения</w:t>
            </w:r>
          </w:p>
        </w:tc>
        <w:tc>
          <w:tcPr>
            <w:tcW w:w="2408" w:type="dxa"/>
            <w:tcBorders>
              <w:top w:val="single" w:sz="4" w:space="0" w:color="auto"/>
              <w:left w:val="single" w:sz="4" w:space="0" w:color="auto"/>
              <w:bottom w:val="single" w:sz="4" w:space="0" w:color="auto"/>
              <w:right w:val="single" w:sz="4" w:space="0" w:color="auto"/>
            </w:tcBorders>
            <w:vAlign w:val="center"/>
          </w:tcPr>
          <w:p w14:paraId="333132A6" w14:textId="34A49A26" w:rsidR="001958F0" w:rsidRPr="004A5E86" w:rsidRDefault="001958F0" w:rsidP="001958F0">
            <w:pPr>
              <w:jc w:val="center"/>
              <w:rPr>
                <w:rFonts w:eastAsia="Calibri"/>
                <w:sz w:val="24"/>
                <w:szCs w:val="24"/>
                <w:lang w:val="ru-RU"/>
              </w:rPr>
            </w:pPr>
            <w:proofErr w:type="spellStart"/>
            <w:r w:rsidRPr="004A5E86">
              <w:rPr>
                <w:rFonts w:eastAsia="Calibri"/>
                <w:sz w:val="24"/>
                <w:szCs w:val="24"/>
              </w:rPr>
              <w:t>Земли</w:t>
            </w:r>
            <w:proofErr w:type="spellEnd"/>
            <w:r w:rsidRPr="004A5E86">
              <w:rPr>
                <w:rFonts w:eastAsia="Calibri"/>
                <w:sz w:val="24"/>
                <w:szCs w:val="24"/>
              </w:rPr>
              <w:t xml:space="preserve"> </w:t>
            </w:r>
            <w:proofErr w:type="spellStart"/>
            <w:r w:rsidRPr="004A5E86">
              <w:rPr>
                <w:rFonts w:eastAsia="Calibri"/>
                <w:sz w:val="24"/>
                <w:szCs w:val="24"/>
              </w:rPr>
              <w:t>населенных</w:t>
            </w:r>
            <w:proofErr w:type="spellEnd"/>
            <w:r w:rsidRPr="004A5E86">
              <w:rPr>
                <w:rFonts w:eastAsia="Calibri"/>
                <w:sz w:val="24"/>
                <w:szCs w:val="24"/>
              </w:rPr>
              <w:t xml:space="preserve"> </w:t>
            </w:r>
            <w:proofErr w:type="spellStart"/>
            <w:r w:rsidRPr="004A5E86">
              <w:rPr>
                <w:rFonts w:eastAsia="Calibri"/>
                <w:sz w:val="24"/>
                <w:szCs w:val="24"/>
              </w:rPr>
              <w:t>пунктов</w:t>
            </w:r>
            <w:proofErr w:type="spellEnd"/>
          </w:p>
        </w:tc>
        <w:tc>
          <w:tcPr>
            <w:tcW w:w="2692" w:type="dxa"/>
            <w:tcBorders>
              <w:top w:val="single" w:sz="4" w:space="0" w:color="auto"/>
              <w:left w:val="single" w:sz="4" w:space="0" w:color="auto"/>
              <w:bottom w:val="single" w:sz="4" w:space="0" w:color="auto"/>
              <w:right w:val="single" w:sz="4" w:space="0" w:color="auto"/>
            </w:tcBorders>
            <w:vAlign w:val="center"/>
          </w:tcPr>
          <w:p w14:paraId="0170D8C2" w14:textId="4364464A" w:rsidR="001958F0" w:rsidRPr="004A5E86" w:rsidRDefault="001958F0" w:rsidP="001958F0">
            <w:pPr>
              <w:jc w:val="center"/>
              <w:rPr>
                <w:bCs/>
                <w:sz w:val="24"/>
                <w:szCs w:val="24"/>
                <w:lang w:val="ru-RU"/>
              </w:rPr>
            </w:pPr>
            <w:r w:rsidRPr="004A5E86">
              <w:rPr>
                <w:noProof/>
                <w:szCs w:val="20"/>
                <w:lang w:val="ru-RU" w:eastAsia="ru-RU"/>
              </w:rPr>
              <w:t>М</w:t>
            </w:r>
            <w:r w:rsidRPr="004A5E86">
              <w:rPr>
                <w:noProof/>
                <w:szCs w:val="20"/>
                <w:lang w:eastAsia="ru-RU"/>
              </w:rPr>
              <w:t>ноголетние лесные насаждения</w:t>
            </w:r>
          </w:p>
        </w:tc>
        <w:tc>
          <w:tcPr>
            <w:tcW w:w="2978" w:type="dxa"/>
            <w:tcBorders>
              <w:top w:val="single" w:sz="4" w:space="0" w:color="auto"/>
              <w:left w:val="single" w:sz="4" w:space="0" w:color="auto"/>
              <w:bottom w:val="single" w:sz="4" w:space="0" w:color="auto"/>
              <w:right w:val="single" w:sz="4" w:space="0" w:color="auto"/>
            </w:tcBorders>
            <w:vAlign w:val="center"/>
          </w:tcPr>
          <w:p w14:paraId="613844C5" w14:textId="22AD443E" w:rsidR="001958F0" w:rsidRPr="004A5E86" w:rsidRDefault="001958F0" w:rsidP="001958F0">
            <w:pPr>
              <w:jc w:val="center"/>
              <w:rPr>
                <w:rFonts w:eastAsia="Calibri"/>
                <w:sz w:val="24"/>
                <w:szCs w:val="24"/>
                <w:lang w:val="ru-RU"/>
              </w:rPr>
            </w:pPr>
            <w:r w:rsidRPr="004A5E86">
              <w:rPr>
                <w:rFonts w:eastAsia="Calibri"/>
                <w:sz w:val="24"/>
                <w:szCs w:val="24"/>
                <w:lang w:val="ru-RU"/>
              </w:rPr>
              <w:t>Для муниципальных нужд</w:t>
            </w:r>
          </w:p>
        </w:tc>
      </w:tr>
      <w:tr w:rsidR="001958F0" w:rsidRPr="00AF5720" w14:paraId="29866EA3" w14:textId="77777777" w:rsidTr="00AC3DE7">
        <w:trPr>
          <w:trHeight w:val="284"/>
          <w:jc w:val="center"/>
        </w:trPr>
        <w:tc>
          <w:tcPr>
            <w:tcW w:w="561" w:type="dxa"/>
            <w:tcBorders>
              <w:top w:val="single" w:sz="4" w:space="0" w:color="auto"/>
              <w:left w:val="single" w:sz="4" w:space="0" w:color="auto"/>
              <w:bottom w:val="single" w:sz="4" w:space="0" w:color="auto"/>
              <w:right w:val="single" w:sz="4" w:space="0" w:color="auto"/>
            </w:tcBorders>
            <w:vAlign w:val="center"/>
          </w:tcPr>
          <w:p w14:paraId="63989095" w14:textId="77777777" w:rsidR="001958F0" w:rsidRPr="004A5E86" w:rsidRDefault="001958F0" w:rsidP="001958F0">
            <w:pPr>
              <w:widowControl/>
              <w:numPr>
                <w:ilvl w:val="0"/>
                <w:numId w:val="17"/>
              </w:numPr>
              <w:ind w:left="0" w:firstLine="0"/>
              <w:jc w:val="center"/>
              <w:rPr>
                <w:bCs/>
                <w:sz w:val="24"/>
                <w:szCs w:val="24"/>
                <w:lang w:val="ru-RU"/>
              </w:rPr>
            </w:pPr>
          </w:p>
        </w:tc>
        <w:tc>
          <w:tcPr>
            <w:tcW w:w="2691" w:type="dxa"/>
            <w:tcBorders>
              <w:top w:val="single" w:sz="4" w:space="0" w:color="auto"/>
              <w:left w:val="single" w:sz="4" w:space="0" w:color="auto"/>
              <w:bottom w:val="single" w:sz="4" w:space="0" w:color="auto"/>
              <w:right w:val="single" w:sz="4" w:space="0" w:color="auto"/>
            </w:tcBorders>
            <w:vAlign w:val="center"/>
          </w:tcPr>
          <w:p w14:paraId="6EEF9558" w14:textId="6057C689" w:rsidR="001958F0" w:rsidRPr="004A5E86" w:rsidRDefault="001958F0" w:rsidP="001958F0">
            <w:pPr>
              <w:jc w:val="center"/>
              <w:rPr>
                <w:bCs/>
                <w:sz w:val="24"/>
                <w:szCs w:val="24"/>
                <w:lang w:val="ru-RU"/>
              </w:rPr>
            </w:pPr>
            <w:r w:rsidRPr="004A5E86">
              <w:rPr>
                <w:bCs/>
                <w:sz w:val="24"/>
                <w:szCs w:val="24"/>
                <w:lang w:val="ru-RU"/>
              </w:rPr>
              <w:t xml:space="preserve">Часть кадастрового квартала </w:t>
            </w:r>
            <w:r w:rsidRPr="004A5E86">
              <w:rPr>
                <w:sz w:val="24"/>
                <w:szCs w:val="24"/>
              </w:rPr>
              <w:t>59:33:2980101</w:t>
            </w:r>
          </w:p>
        </w:tc>
        <w:tc>
          <w:tcPr>
            <w:tcW w:w="998" w:type="dxa"/>
            <w:tcBorders>
              <w:top w:val="single" w:sz="4" w:space="0" w:color="auto"/>
              <w:left w:val="single" w:sz="4" w:space="0" w:color="auto"/>
              <w:bottom w:val="single" w:sz="4" w:space="0" w:color="auto"/>
              <w:right w:val="single" w:sz="4" w:space="0" w:color="auto"/>
            </w:tcBorders>
            <w:vAlign w:val="center"/>
          </w:tcPr>
          <w:p w14:paraId="78413C6A" w14:textId="05A2902C" w:rsidR="001958F0" w:rsidRPr="004A5E86" w:rsidRDefault="001958F0" w:rsidP="001958F0">
            <w:pPr>
              <w:jc w:val="center"/>
              <w:rPr>
                <w:bCs/>
                <w:sz w:val="24"/>
                <w:szCs w:val="24"/>
                <w:lang w:val="ru-RU"/>
              </w:rPr>
            </w:pPr>
            <w:r w:rsidRPr="004A5E86">
              <w:rPr>
                <w:bCs/>
                <w:sz w:val="24"/>
                <w:szCs w:val="24"/>
                <w:lang w:val="ru-RU"/>
              </w:rPr>
              <w:t>0,1</w:t>
            </w:r>
          </w:p>
        </w:tc>
        <w:tc>
          <w:tcPr>
            <w:tcW w:w="2409" w:type="dxa"/>
            <w:tcBorders>
              <w:top w:val="single" w:sz="4" w:space="0" w:color="auto"/>
              <w:left w:val="single" w:sz="4" w:space="0" w:color="auto"/>
              <w:bottom w:val="single" w:sz="4" w:space="0" w:color="auto"/>
              <w:right w:val="single" w:sz="4" w:space="0" w:color="auto"/>
            </w:tcBorders>
            <w:vAlign w:val="center"/>
          </w:tcPr>
          <w:p w14:paraId="79B79AA0" w14:textId="6B37A0ED" w:rsidR="001958F0" w:rsidRPr="004A5E86" w:rsidRDefault="001958F0" w:rsidP="001958F0">
            <w:pPr>
              <w:jc w:val="center"/>
              <w:rPr>
                <w:rFonts w:eastAsia="Calibri"/>
                <w:sz w:val="24"/>
                <w:szCs w:val="24"/>
                <w:lang w:val="ru-RU"/>
              </w:rPr>
            </w:pPr>
            <w:proofErr w:type="spellStart"/>
            <w:r w:rsidRPr="004A5E86">
              <w:rPr>
                <w:rFonts w:eastAsia="Calibri"/>
                <w:sz w:val="24"/>
                <w:szCs w:val="24"/>
              </w:rPr>
              <w:t>Земли</w:t>
            </w:r>
            <w:proofErr w:type="spellEnd"/>
            <w:r w:rsidRPr="004A5E86">
              <w:rPr>
                <w:rFonts w:eastAsia="Calibri"/>
                <w:sz w:val="24"/>
                <w:szCs w:val="24"/>
              </w:rPr>
              <w:t xml:space="preserve"> </w:t>
            </w:r>
            <w:r w:rsidRPr="004A5E86">
              <w:rPr>
                <w:rFonts w:eastAsia="Calibri"/>
                <w:sz w:val="24"/>
                <w:szCs w:val="24"/>
                <w:lang w:val="ru-RU"/>
              </w:rPr>
              <w:t>сельскохозяйственного назначения</w:t>
            </w:r>
          </w:p>
        </w:tc>
        <w:tc>
          <w:tcPr>
            <w:tcW w:w="2408" w:type="dxa"/>
            <w:tcBorders>
              <w:top w:val="single" w:sz="4" w:space="0" w:color="auto"/>
              <w:left w:val="single" w:sz="4" w:space="0" w:color="auto"/>
              <w:bottom w:val="single" w:sz="4" w:space="0" w:color="auto"/>
              <w:right w:val="single" w:sz="4" w:space="0" w:color="auto"/>
            </w:tcBorders>
            <w:vAlign w:val="center"/>
          </w:tcPr>
          <w:p w14:paraId="13B3F087" w14:textId="502584FB" w:rsidR="001958F0" w:rsidRPr="004A5E86" w:rsidRDefault="001958F0" w:rsidP="001958F0">
            <w:pPr>
              <w:jc w:val="center"/>
              <w:rPr>
                <w:rFonts w:eastAsia="Calibri"/>
                <w:sz w:val="24"/>
                <w:szCs w:val="24"/>
                <w:lang w:val="ru-RU"/>
              </w:rPr>
            </w:pPr>
            <w:proofErr w:type="spellStart"/>
            <w:r w:rsidRPr="004A5E86">
              <w:rPr>
                <w:rFonts w:eastAsia="Calibri"/>
                <w:sz w:val="24"/>
                <w:szCs w:val="24"/>
              </w:rPr>
              <w:t>Земли</w:t>
            </w:r>
            <w:proofErr w:type="spellEnd"/>
            <w:r w:rsidRPr="004A5E86">
              <w:rPr>
                <w:rFonts w:eastAsia="Calibri"/>
                <w:sz w:val="24"/>
                <w:szCs w:val="24"/>
              </w:rPr>
              <w:t xml:space="preserve"> </w:t>
            </w:r>
            <w:proofErr w:type="spellStart"/>
            <w:r w:rsidRPr="004A5E86">
              <w:rPr>
                <w:rFonts w:eastAsia="Calibri"/>
                <w:sz w:val="24"/>
                <w:szCs w:val="24"/>
              </w:rPr>
              <w:t>населенных</w:t>
            </w:r>
            <w:proofErr w:type="spellEnd"/>
            <w:r w:rsidRPr="004A5E86">
              <w:rPr>
                <w:rFonts w:eastAsia="Calibri"/>
                <w:sz w:val="24"/>
                <w:szCs w:val="24"/>
              </w:rPr>
              <w:t xml:space="preserve"> </w:t>
            </w:r>
            <w:proofErr w:type="spellStart"/>
            <w:r w:rsidRPr="004A5E86">
              <w:rPr>
                <w:rFonts w:eastAsia="Calibri"/>
                <w:sz w:val="24"/>
                <w:szCs w:val="24"/>
              </w:rPr>
              <w:t>пунктов</w:t>
            </w:r>
            <w:proofErr w:type="spellEnd"/>
          </w:p>
        </w:tc>
        <w:tc>
          <w:tcPr>
            <w:tcW w:w="2692" w:type="dxa"/>
            <w:tcBorders>
              <w:top w:val="single" w:sz="4" w:space="0" w:color="auto"/>
              <w:left w:val="single" w:sz="4" w:space="0" w:color="auto"/>
              <w:bottom w:val="single" w:sz="4" w:space="0" w:color="auto"/>
              <w:right w:val="single" w:sz="4" w:space="0" w:color="auto"/>
            </w:tcBorders>
            <w:vAlign w:val="center"/>
          </w:tcPr>
          <w:p w14:paraId="791F1D04" w14:textId="7F79004A" w:rsidR="001958F0" w:rsidRPr="004A5E86" w:rsidRDefault="001958F0" w:rsidP="001958F0">
            <w:pPr>
              <w:jc w:val="center"/>
              <w:rPr>
                <w:bCs/>
                <w:sz w:val="24"/>
                <w:szCs w:val="24"/>
                <w:lang w:val="ru-RU"/>
              </w:rPr>
            </w:pPr>
            <w:r w:rsidRPr="004A5E86">
              <w:rPr>
                <w:bCs/>
                <w:sz w:val="24"/>
                <w:szCs w:val="24"/>
                <w:lang w:val="ru-RU"/>
              </w:rPr>
              <w:t>–</w:t>
            </w:r>
          </w:p>
        </w:tc>
        <w:tc>
          <w:tcPr>
            <w:tcW w:w="2978" w:type="dxa"/>
            <w:tcBorders>
              <w:top w:val="single" w:sz="4" w:space="0" w:color="auto"/>
              <w:left w:val="single" w:sz="4" w:space="0" w:color="auto"/>
              <w:bottom w:val="single" w:sz="4" w:space="0" w:color="auto"/>
              <w:right w:val="single" w:sz="4" w:space="0" w:color="auto"/>
            </w:tcBorders>
            <w:vAlign w:val="center"/>
          </w:tcPr>
          <w:p w14:paraId="39A92893" w14:textId="085945E4" w:rsidR="001958F0" w:rsidRPr="004A5E86" w:rsidRDefault="001958F0" w:rsidP="001958F0">
            <w:pPr>
              <w:jc w:val="center"/>
              <w:rPr>
                <w:rFonts w:eastAsia="Calibri"/>
                <w:sz w:val="24"/>
                <w:szCs w:val="24"/>
                <w:lang w:val="ru-RU"/>
              </w:rPr>
            </w:pPr>
            <w:r w:rsidRPr="004A5E86">
              <w:rPr>
                <w:sz w:val="24"/>
                <w:szCs w:val="24"/>
                <w:lang w:val="ru-RU"/>
              </w:rPr>
              <w:t>В целях учета фактической береговой линии</w:t>
            </w:r>
          </w:p>
        </w:tc>
      </w:tr>
      <w:tr w:rsidR="001958F0" w:rsidRPr="00AF5720" w14:paraId="695433D2" w14:textId="77777777" w:rsidTr="00AC3DE7">
        <w:trPr>
          <w:trHeight w:val="284"/>
          <w:jc w:val="center"/>
        </w:trPr>
        <w:tc>
          <w:tcPr>
            <w:tcW w:w="561" w:type="dxa"/>
            <w:tcBorders>
              <w:top w:val="single" w:sz="4" w:space="0" w:color="auto"/>
              <w:left w:val="single" w:sz="4" w:space="0" w:color="auto"/>
              <w:bottom w:val="single" w:sz="4" w:space="0" w:color="auto"/>
              <w:right w:val="single" w:sz="4" w:space="0" w:color="auto"/>
            </w:tcBorders>
            <w:vAlign w:val="center"/>
          </w:tcPr>
          <w:p w14:paraId="20A7092D" w14:textId="77777777" w:rsidR="001958F0" w:rsidRPr="004A5E86" w:rsidRDefault="001958F0" w:rsidP="001958F0">
            <w:pPr>
              <w:widowControl/>
              <w:numPr>
                <w:ilvl w:val="0"/>
                <w:numId w:val="17"/>
              </w:numPr>
              <w:ind w:left="0" w:firstLine="0"/>
              <w:jc w:val="center"/>
              <w:rPr>
                <w:bCs/>
                <w:sz w:val="24"/>
                <w:szCs w:val="24"/>
                <w:lang w:val="ru-RU"/>
              </w:rPr>
            </w:pPr>
          </w:p>
        </w:tc>
        <w:tc>
          <w:tcPr>
            <w:tcW w:w="2691" w:type="dxa"/>
            <w:tcBorders>
              <w:top w:val="single" w:sz="4" w:space="0" w:color="auto"/>
              <w:left w:val="single" w:sz="4" w:space="0" w:color="auto"/>
              <w:bottom w:val="single" w:sz="4" w:space="0" w:color="auto"/>
              <w:right w:val="single" w:sz="4" w:space="0" w:color="auto"/>
            </w:tcBorders>
            <w:vAlign w:val="center"/>
          </w:tcPr>
          <w:p w14:paraId="4317BFE4" w14:textId="74AC4794" w:rsidR="001958F0" w:rsidRPr="004A5E86" w:rsidRDefault="001958F0" w:rsidP="001958F0">
            <w:pPr>
              <w:jc w:val="center"/>
              <w:rPr>
                <w:bCs/>
                <w:sz w:val="24"/>
                <w:szCs w:val="24"/>
                <w:lang w:val="ru-RU"/>
              </w:rPr>
            </w:pPr>
            <w:r w:rsidRPr="004A5E86">
              <w:rPr>
                <w:bCs/>
                <w:sz w:val="24"/>
                <w:szCs w:val="24"/>
                <w:lang w:val="ru-RU"/>
              </w:rPr>
              <w:t>Часть кадастрового квартала 59:32:3660004</w:t>
            </w:r>
          </w:p>
        </w:tc>
        <w:tc>
          <w:tcPr>
            <w:tcW w:w="998" w:type="dxa"/>
            <w:tcBorders>
              <w:top w:val="single" w:sz="4" w:space="0" w:color="auto"/>
              <w:left w:val="single" w:sz="4" w:space="0" w:color="auto"/>
              <w:bottom w:val="single" w:sz="4" w:space="0" w:color="auto"/>
              <w:right w:val="single" w:sz="4" w:space="0" w:color="auto"/>
            </w:tcBorders>
            <w:vAlign w:val="center"/>
          </w:tcPr>
          <w:p w14:paraId="01295EAE" w14:textId="109BC56C" w:rsidR="001958F0" w:rsidRPr="004A5E86" w:rsidRDefault="001958F0" w:rsidP="001958F0">
            <w:pPr>
              <w:jc w:val="center"/>
              <w:rPr>
                <w:bCs/>
                <w:sz w:val="24"/>
                <w:szCs w:val="24"/>
                <w:lang w:val="ru-RU"/>
              </w:rPr>
            </w:pPr>
            <w:r w:rsidRPr="004A5E86">
              <w:rPr>
                <w:bCs/>
                <w:sz w:val="24"/>
                <w:szCs w:val="24"/>
                <w:lang w:val="ru-RU"/>
              </w:rPr>
              <w:t>0,1</w:t>
            </w:r>
          </w:p>
        </w:tc>
        <w:tc>
          <w:tcPr>
            <w:tcW w:w="2409" w:type="dxa"/>
            <w:tcBorders>
              <w:top w:val="single" w:sz="4" w:space="0" w:color="auto"/>
              <w:left w:val="single" w:sz="4" w:space="0" w:color="auto"/>
              <w:bottom w:val="single" w:sz="4" w:space="0" w:color="auto"/>
              <w:right w:val="single" w:sz="4" w:space="0" w:color="auto"/>
            </w:tcBorders>
            <w:vAlign w:val="center"/>
          </w:tcPr>
          <w:p w14:paraId="2B21EC50" w14:textId="63814F91" w:rsidR="001958F0" w:rsidRPr="004A5E86" w:rsidRDefault="001958F0" w:rsidP="001958F0">
            <w:pPr>
              <w:jc w:val="center"/>
              <w:rPr>
                <w:rFonts w:eastAsia="Calibri"/>
                <w:sz w:val="24"/>
                <w:szCs w:val="24"/>
                <w:lang w:val="ru-RU"/>
              </w:rPr>
            </w:pPr>
            <w:proofErr w:type="spellStart"/>
            <w:r w:rsidRPr="004A5E86">
              <w:rPr>
                <w:rFonts w:eastAsia="Calibri"/>
                <w:sz w:val="24"/>
                <w:szCs w:val="24"/>
              </w:rPr>
              <w:t>Земли</w:t>
            </w:r>
            <w:proofErr w:type="spellEnd"/>
            <w:r w:rsidRPr="004A5E86">
              <w:rPr>
                <w:rFonts w:eastAsia="Calibri"/>
                <w:sz w:val="24"/>
                <w:szCs w:val="24"/>
              </w:rPr>
              <w:t xml:space="preserve"> </w:t>
            </w:r>
            <w:r w:rsidRPr="004A5E86">
              <w:rPr>
                <w:rFonts w:eastAsia="Calibri"/>
                <w:sz w:val="24"/>
                <w:szCs w:val="24"/>
                <w:lang w:val="ru-RU"/>
              </w:rPr>
              <w:t>сельскохозяйственного назначения</w:t>
            </w:r>
          </w:p>
        </w:tc>
        <w:tc>
          <w:tcPr>
            <w:tcW w:w="2408" w:type="dxa"/>
            <w:tcBorders>
              <w:top w:val="single" w:sz="4" w:space="0" w:color="auto"/>
              <w:left w:val="single" w:sz="4" w:space="0" w:color="auto"/>
              <w:bottom w:val="single" w:sz="4" w:space="0" w:color="auto"/>
              <w:right w:val="single" w:sz="4" w:space="0" w:color="auto"/>
            </w:tcBorders>
            <w:vAlign w:val="center"/>
          </w:tcPr>
          <w:p w14:paraId="4F738E42" w14:textId="72D65573" w:rsidR="001958F0" w:rsidRPr="004A5E86" w:rsidRDefault="001958F0" w:rsidP="001958F0">
            <w:pPr>
              <w:jc w:val="center"/>
              <w:rPr>
                <w:rFonts w:eastAsia="Calibri"/>
                <w:sz w:val="24"/>
                <w:szCs w:val="24"/>
                <w:lang w:val="ru-RU"/>
              </w:rPr>
            </w:pPr>
            <w:proofErr w:type="spellStart"/>
            <w:r w:rsidRPr="004A5E86">
              <w:rPr>
                <w:rFonts w:eastAsia="Calibri"/>
                <w:sz w:val="24"/>
                <w:szCs w:val="24"/>
              </w:rPr>
              <w:t>Земли</w:t>
            </w:r>
            <w:proofErr w:type="spellEnd"/>
            <w:r w:rsidRPr="004A5E86">
              <w:rPr>
                <w:rFonts w:eastAsia="Calibri"/>
                <w:sz w:val="24"/>
                <w:szCs w:val="24"/>
              </w:rPr>
              <w:t xml:space="preserve"> </w:t>
            </w:r>
            <w:proofErr w:type="spellStart"/>
            <w:r w:rsidRPr="004A5E86">
              <w:rPr>
                <w:rFonts w:eastAsia="Calibri"/>
                <w:sz w:val="24"/>
                <w:szCs w:val="24"/>
              </w:rPr>
              <w:t>населенных</w:t>
            </w:r>
            <w:proofErr w:type="spellEnd"/>
            <w:r w:rsidRPr="004A5E86">
              <w:rPr>
                <w:rFonts w:eastAsia="Calibri"/>
                <w:sz w:val="24"/>
                <w:szCs w:val="24"/>
              </w:rPr>
              <w:t xml:space="preserve"> </w:t>
            </w:r>
            <w:proofErr w:type="spellStart"/>
            <w:r w:rsidRPr="004A5E86">
              <w:rPr>
                <w:rFonts w:eastAsia="Calibri"/>
                <w:sz w:val="24"/>
                <w:szCs w:val="24"/>
              </w:rPr>
              <w:t>пунктов</w:t>
            </w:r>
            <w:proofErr w:type="spellEnd"/>
          </w:p>
        </w:tc>
        <w:tc>
          <w:tcPr>
            <w:tcW w:w="2692" w:type="dxa"/>
            <w:tcBorders>
              <w:top w:val="single" w:sz="4" w:space="0" w:color="auto"/>
              <w:left w:val="single" w:sz="4" w:space="0" w:color="auto"/>
              <w:bottom w:val="single" w:sz="4" w:space="0" w:color="auto"/>
              <w:right w:val="single" w:sz="4" w:space="0" w:color="auto"/>
            </w:tcBorders>
            <w:vAlign w:val="center"/>
          </w:tcPr>
          <w:p w14:paraId="1F254D1D" w14:textId="738FB1E1" w:rsidR="001958F0" w:rsidRPr="004A5E86" w:rsidRDefault="001958F0" w:rsidP="001958F0">
            <w:pPr>
              <w:jc w:val="center"/>
              <w:rPr>
                <w:bCs/>
                <w:sz w:val="24"/>
                <w:szCs w:val="24"/>
                <w:lang w:val="ru-RU"/>
              </w:rPr>
            </w:pPr>
            <w:r w:rsidRPr="004A5E86">
              <w:rPr>
                <w:bCs/>
                <w:sz w:val="24"/>
                <w:szCs w:val="24"/>
                <w:lang w:val="ru-RU"/>
              </w:rPr>
              <w:t>–</w:t>
            </w:r>
          </w:p>
        </w:tc>
        <w:tc>
          <w:tcPr>
            <w:tcW w:w="2978" w:type="dxa"/>
            <w:tcBorders>
              <w:top w:val="single" w:sz="4" w:space="0" w:color="auto"/>
              <w:left w:val="single" w:sz="4" w:space="0" w:color="auto"/>
              <w:bottom w:val="single" w:sz="4" w:space="0" w:color="auto"/>
              <w:right w:val="single" w:sz="4" w:space="0" w:color="auto"/>
            </w:tcBorders>
            <w:vAlign w:val="center"/>
          </w:tcPr>
          <w:p w14:paraId="750C0622" w14:textId="4571939C" w:rsidR="001958F0" w:rsidRPr="004A5E86" w:rsidRDefault="001958F0" w:rsidP="001958F0">
            <w:pPr>
              <w:jc w:val="center"/>
              <w:rPr>
                <w:rFonts w:eastAsia="Calibri"/>
                <w:sz w:val="24"/>
                <w:szCs w:val="24"/>
                <w:lang w:val="ru-RU"/>
              </w:rPr>
            </w:pPr>
            <w:r w:rsidRPr="004A5E86">
              <w:rPr>
                <w:sz w:val="24"/>
                <w:szCs w:val="24"/>
                <w:lang w:val="ru-RU"/>
              </w:rPr>
              <w:t>В целях возможности перераспределения земельных участков</w:t>
            </w:r>
          </w:p>
        </w:tc>
      </w:tr>
    </w:tbl>
    <w:p w14:paraId="048CA9E7" w14:textId="77777777" w:rsidR="00C24E04" w:rsidRPr="00355573" w:rsidRDefault="00C24E04">
      <w:pPr>
        <w:spacing w:line="360" w:lineRule="exact"/>
        <w:ind w:firstLine="709"/>
        <w:jc w:val="both"/>
        <w:rPr>
          <w:sz w:val="28"/>
          <w:szCs w:val="28"/>
          <w:lang w:val="ru-RU"/>
        </w:rPr>
      </w:pPr>
    </w:p>
    <w:p w14:paraId="089C26EC" w14:textId="77777777" w:rsidR="008E50DD" w:rsidRDefault="008E50DD">
      <w:pPr>
        <w:widowControl/>
        <w:spacing w:line="360" w:lineRule="exact"/>
        <w:rPr>
          <w:sz w:val="28"/>
          <w:szCs w:val="28"/>
          <w:lang w:val="ru-RU"/>
        </w:rPr>
        <w:sectPr w:rsidR="008E50DD" w:rsidSect="008E50DD">
          <w:pgSz w:w="16838" w:h="11906" w:orient="landscape"/>
          <w:pgMar w:top="1701" w:right="1134" w:bottom="851" w:left="1134" w:header="709" w:footer="709" w:gutter="0"/>
          <w:cols w:space="708"/>
          <w:titlePg/>
          <w:docGrid w:linePitch="360"/>
        </w:sectPr>
      </w:pPr>
    </w:p>
    <w:p w14:paraId="0DAB338B" w14:textId="552B5792" w:rsidR="00C24E04" w:rsidRPr="00355573" w:rsidRDefault="00C11D8C">
      <w:pPr>
        <w:pStyle w:val="1"/>
        <w:spacing w:before="0" w:line="360" w:lineRule="exact"/>
        <w:jc w:val="center"/>
        <w:rPr>
          <w:rFonts w:ascii="Times New Roman" w:hAnsi="Times New Roman" w:cs="Times New Roman"/>
          <w:b/>
          <w:color w:val="auto"/>
          <w:sz w:val="28"/>
          <w:szCs w:val="28"/>
          <w:lang w:val="ru-RU"/>
        </w:rPr>
      </w:pPr>
      <w:bookmarkStart w:id="10" w:name="_Toc213849216"/>
      <w:r>
        <w:rPr>
          <w:rFonts w:ascii="Times New Roman" w:hAnsi="Times New Roman" w:cs="Times New Roman"/>
          <w:b/>
          <w:color w:val="auto"/>
          <w:sz w:val="28"/>
          <w:szCs w:val="28"/>
          <w:lang w:val="ru-RU"/>
        </w:rPr>
        <w:t>7</w:t>
      </w:r>
      <w:r w:rsidR="009C3A8D" w:rsidRPr="00355573">
        <w:rPr>
          <w:rFonts w:ascii="Times New Roman" w:hAnsi="Times New Roman" w:cs="Times New Roman"/>
          <w:b/>
          <w:color w:val="auto"/>
          <w:sz w:val="28"/>
          <w:szCs w:val="28"/>
          <w:lang w:val="ru-RU"/>
        </w:rPr>
        <w:t>. СВЕДЕНИЯ ОБ УТВЕРЖДЕННЫХ ПРЕДМЕТАХ ОХРАНЫ И ГРАНИЦАХ ТЕРРИТОРИЙ ИСТОРИЧЕСКИХ ПОСЕЛЕНИЙ ФЕДЕРАЛЬНОГО ЗНАЧЕНИЯ И ИСТОРИЧЕСКИХ ПОСЕЛЕНИЙ РЕГИОНАЛЬНОГО ЗНАЧЕНИЯ</w:t>
      </w:r>
      <w:bookmarkEnd w:id="10"/>
    </w:p>
    <w:p w14:paraId="7BE504D8" w14:textId="77777777" w:rsidR="00C24E04" w:rsidRPr="00355573" w:rsidRDefault="00C24E04">
      <w:pPr>
        <w:widowControl/>
        <w:spacing w:line="360" w:lineRule="exact"/>
        <w:rPr>
          <w:sz w:val="28"/>
          <w:szCs w:val="28"/>
          <w:lang w:val="ru-RU"/>
        </w:rPr>
      </w:pPr>
    </w:p>
    <w:p w14:paraId="5C93A3C5" w14:textId="77777777" w:rsidR="00FF3249" w:rsidRDefault="00FF3249" w:rsidP="00FF3249">
      <w:pPr>
        <w:widowControl/>
        <w:spacing w:line="360" w:lineRule="exact"/>
        <w:ind w:firstLine="709"/>
        <w:jc w:val="both"/>
        <w:rPr>
          <w:sz w:val="28"/>
          <w:szCs w:val="28"/>
          <w:lang w:val="ru-RU" w:eastAsia="ru-RU"/>
        </w:rPr>
      </w:pPr>
      <w:r>
        <w:rPr>
          <w:sz w:val="28"/>
          <w:szCs w:val="28"/>
          <w:lang w:val="ru-RU" w:eastAsia="ru-RU"/>
        </w:rPr>
        <w:t xml:space="preserve">Предметы охраны и границы территорий исторических поселений федерального значения и исторических поселений регионального значения в </w:t>
      </w:r>
      <w:r>
        <w:rPr>
          <w:sz w:val="28"/>
          <w:szCs w:val="28"/>
          <w:lang w:val="ru-RU"/>
        </w:rPr>
        <w:t>границах территории, в отношении которой подготовлен Генеральный план, не располагаются.</w:t>
      </w:r>
    </w:p>
    <w:p w14:paraId="0C97DAED" w14:textId="77777777" w:rsidR="00C24E04" w:rsidRPr="00355573" w:rsidRDefault="009C3A8D">
      <w:pPr>
        <w:widowControl/>
        <w:spacing w:line="360" w:lineRule="exact"/>
        <w:ind w:firstLine="709"/>
        <w:rPr>
          <w:sz w:val="28"/>
          <w:szCs w:val="28"/>
          <w:lang w:val="ru-RU"/>
        </w:rPr>
      </w:pPr>
      <w:r w:rsidRPr="00355573">
        <w:rPr>
          <w:sz w:val="28"/>
          <w:szCs w:val="28"/>
          <w:lang w:val="ru-RU"/>
        </w:rPr>
        <w:br w:type="page" w:clear="all"/>
      </w:r>
    </w:p>
    <w:p w14:paraId="38B6763D" w14:textId="4C9D79A9" w:rsidR="00C24E04" w:rsidRPr="00355573" w:rsidRDefault="00C11D8C">
      <w:pPr>
        <w:pStyle w:val="1"/>
        <w:spacing w:before="0" w:line="360" w:lineRule="exact"/>
        <w:jc w:val="center"/>
        <w:rPr>
          <w:rFonts w:ascii="Times New Roman" w:hAnsi="Times New Roman" w:cs="Times New Roman"/>
          <w:b/>
          <w:color w:val="auto"/>
          <w:sz w:val="28"/>
          <w:szCs w:val="28"/>
          <w:lang w:val="ru-RU"/>
        </w:rPr>
      </w:pPr>
      <w:bookmarkStart w:id="11" w:name="_Toc213849217"/>
      <w:r>
        <w:rPr>
          <w:rFonts w:ascii="Times New Roman" w:hAnsi="Times New Roman" w:cs="Times New Roman"/>
          <w:b/>
          <w:color w:val="auto"/>
          <w:sz w:val="28"/>
          <w:szCs w:val="28"/>
          <w:lang w:val="ru-RU"/>
        </w:rPr>
        <w:t>8</w:t>
      </w:r>
      <w:r w:rsidR="009C3A8D" w:rsidRPr="00355573">
        <w:rPr>
          <w:rFonts w:ascii="Times New Roman" w:hAnsi="Times New Roman" w:cs="Times New Roman"/>
          <w:b/>
          <w:color w:val="auto"/>
          <w:sz w:val="28"/>
          <w:szCs w:val="28"/>
          <w:lang w:val="ru-RU"/>
        </w:rPr>
        <w:t>. СОСТАВ КАРТОГРАФИЧЕСКИХ МАТЕРИАЛОВ</w:t>
      </w:r>
      <w:bookmarkEnd w:id="11"/>
    </w:p>
    <w:p w14:paraId="6B62031A" w14:textId="77777777" w:rsidR="00060C5B" w:rsidRDefault="00060C5B" w:rsidP="00060C5B">
      <w:pPr>
        <w:spacing w:line="360" w:lineRule="exact"/>
        <w:ind w:firstLine="709"/>
        <w:rPr>
          <w:sz w:val="28"/>
          <w:szCs w:val="28"/>
          <w:lang w:val="ru-RU"/>
        </w:rPr>
      </w:pPr>
    </w:p>
    <w:p w14:paraId="1AEAE0CE" w14:textId="59F44630" w:rsidR="00FF3249" w:rsidRPr="00FF3249" w:rsidRDefault="00FF3249" w:rsidP="00FF3249">
      <w:pPr>
        <w:spacing w:line="360" w:lineRule="exact"/>
        <w:ind w:firstLine="709"/>
        <w:jc w:val="both"/>
        <w:rPr>
          <w:sz w:val="28"/>
          <w:szCs w:val="28"/>
          <w:lang w:val="ru-RU"/>
        </w:rPr>
      </w:pPr>
      <w:r w:rsidRPr="00FF3249">
        <w:rPr>
          <w:sz w:val="28"/>
          <w:szCs w:val="28"/>
          <w:lang w:val="ru-RU"/>
        </w:rPr>
        <w:t>Карта</w:t>
      </w:r>
      <w:r>
        <w:rPr>
          <w:sz w:val="28"/>
          <w:szCs w:val="28"/>
          <w:lang w:val="ru-RU"/>
        </w:rPr>
        <w:t xml:space="preserve"> </w:t>
      </w:r>
      <w:r w:rsidRPr="00FF3249">
        <w:rPr>
          <w:sz w:val="28"/>
          <w:szCs w:val="28"/>
          <w:lang w:val="ru-RU"/>
        </w:rPr>
        <w:t>границ</w:t>
      </w:r>
      <w:r>
        <w:rPr>
          <w:sz w:val="28"/>
          <w:szCs w:val="28"/>
          <w:lang w:val="ru-RU"/>
        </w:rPr>
        <w:t xml:space="preserve"> </w:t>
      </w:r>
      <w:r w:rsidRPr="00FF3249">
        <w:rPr>
          <w:sz w:val="28"/>
          <w:szCs w:val="28"/>
          <w:lang w:val="ru-RU"/>
        </w:rPr>
        <w:t xml:space="preserve">Пермского муниципального округа Пермского края применительно к населенным пунктам с. Фролы, д. </w:t>
      </w:r>
      <w:proofErr w:type="spellStart"/>
      <w:r w:rsidRPr="00FF3249">
        <w:rPr>
          <w:sz w:val="28"/>
          <w:szCs w:val="28"/>
          <w:lang w:val="ru-RU"/>
        </w:rPr>
        <w:t>Бахаревка</w:t>
      </w:r>
      <w:proofErr w:type="spellEnd"/>
      <w:r w:rsidRPr="00FF3249">
        <w:rPr>
          <w:sz w:val="28"/>
          <w:szCs w:val="28"/>
          <w:lang w:val="ru-RU"/>
        </w:rPr>
        <w:t xml:space="preserve">, д. Большая </w:t>
      </w:r>
      <w:proofErr w:type="spellStart"/>
      <w:r w:rsidRPr="00FF3249">
        <w:rPr>
          <w:sz w:val="28"/>
          <w:szCs w:val="28"/>
          <w:lang w:val="ru-RU"/>
        </w:rPr>
        <w:t>Мось</w:t>
      </w:r>
      <w:proofErr w:type="spellEnd"/>
      <w:r w:rsidRPr="00FF3249">
        <w:rPr>
          <w:sz w:val="28"/>
          <w:szCs w:val="28"/>
          <w:lang w:val="ru-RU"/>
        </w:rPr>
        <w:t xml:space="preserve">, д. </w:t>
      </w:r>
      <w:proofErr w:type="spellStart"/>
      <w:r w:rsidRPr="00FF3249">
        <w:rPr>
          <w:sz w:val="28"/>
          <w:szCs w:val="28"/>
          <w:lang w:val="ru-RU"/>
        </w:rPr>
        <w:t>Вазелята</w:t>
      </w:r>
      <w:proofErr w:type="spellEnd"/>
      <w:r w:rsidRPr="00FF3249">
        <w:rPr>
          <w:sz w:val="28"/>
          <w:szCs w:val="28"/>
          <w:lang w:val="ru-RU"/>
        </w:rPr>
        <w:t xml:space="preserve">, д. </w:t>
      </w:r>
      <w:proofErr w:type="spellStart"/>
      <w:r w:rsidRPr="00FF3249">
        <w:rPr>
          <w:sz w:val="28"/>
          <w:szCs w:val="28"/>
          <w:lang w:val="ru-RU"/>
        </w:rPr>
        <w:t>Вашуры</w:t>
      </w:r>
      <w:proofErr w:type="spellEnd"/>
      <w:r w:rsidRPr="00FF3249">
        <w:rPr>
          <w:sz w:val="28"/>
          <w:szCs w:val="28"/>
          <w:lang w:val="ru-RU"/>
        </w:rPr>
        <w:t xml:space="preserve">, д. </w:t>
      </w:r>
      <w:proofErr w:type="spellStart"/>
      <w:r w:rsidRPr="00FF3249">
        <w:rPr>
          <w:sz w:val="28"/>
          <w:szCs w:val="28"/>
          <w:lang w:val="ru-RU"/>
        </w:rPr>
        <w:t>Дери</w:t>
      </w:r>
      <w:r>
        <w:rPr>
          <w:sz w:val="28"/>
          <w:szCs w:val="28"/>
          <w:lang w:val="ru-RU"/>
        </w:rPr>
        <w:t>бы</w:t>
      </w:r>
      <w:proofErr w:type="spellEnd"/>
      <w:r>
        <w:rPr>
          <w:sz w:val="28"/>
          <w:szCs w:val="28"/>
          <w:lang w:val="ru-RU"/>
        </w:rPr>
        <w:t xml:space="preserve">, д. </w:t>
      </w:r>
      <w:proofErr w:type="spellStart"/>
      <w:r>
        <w:rPr>
          <w:sz w:val="28"/>
          <w:szCs w:val="28"/>
          <w:lang w:val="ru-RU"/>
        </w:rPr>
        <w:t>Замараево</w:t>
      </w:r>
      <w:proofErr w:type="spellEnd"/>
      <w:r>
        <w:rPr>
          <w:sz w:val="28"/>
          <w:szCs w:val="28"/>
          <w:lang w:val="ru-RU"/>
        </w:rPr>
        <w:t xml:space="preserve">, д. </w:t>
      </w:r>
      <w:proofErr w:type="spellStart"/>
      <w:r>
        <w:rPr>
          <w:sz w:val="28"/>
          <w:szCs w:val="28"/>
          <w:lang w:val="ru-RU"/>
        </w:rPr>
        <w:t>Замулянка</w:t>
      </w:r>
      <w:proofErr w:type="spellEnd"/>
      <w:r>
        <w:rPr>
          <w:sz w:val="28"/>
          <w:szCs w:val="28"/>
          <w:lang w:val="ru-RU"/>
        </w:rPr>
        <w:t xml:space="preserve">, </w:t>
      </w:r>
      <w:r w:rsidRPr="00FF3249">
        <w:rPr>
          <w:sz w:val="28"/>
          <w:szCs w:val="28"/>
          <w:lang w:val="ru-RU"/>
        </w:rPr>
        <w:t xml:space="preserve">д. Косогоры, д. </w:t>
      </w:r>
      <w:proofErr w:type="spellStart"/>
      <w:r w:rsidRPr="00FF3249">
        <w:rPr>
          <w:sz w:val="28"/>
          <w:szCs w:val="28"/>
          <w:lang w:val="ru-RU"/>
        </w:rPr>
        <w:t>Костарята</w:t>
      </w:r>
      <w:proofErr w:type="spellEnd"/>
      <w:r w:rsidRPr="00FF3249">
        <w:rPr>
          <w:sz w:val="28"/>
          <w:szCs w:val="28"/>
          <w:lang w:val="ru-RU"/>
        </w:rPr>
        <w:t xml:space="preserve">, д. </w:t>
      </w:r>
      <w:proofErr w:type="spellStart"/>
      <w:r w:rsidRPr="00FF3249">
        <w:rPr>
          <w:sz w:val="28"/>
          <w:szCs w:val="28"/>
          <w:lang w:val="ru-RU"/>
        </w:rPr>
        <w:t>Красава</w:t>
      </w:r>
      <w:proofErr w:type="spellEnd"/>
      <w:r w:rsidRPr="00FF3249">
        <w:rPr>
          <w:sz w:val="28"/>
          <w:szCs w:val="28"/>
          <w:lang w:val="ru-RU"/>
        </w:rPr>
        <w:t xml:space="preserve">, д. </w:t>
      </w:r>
      <w:proofErr w:type="spellStart"/>
      <w:r w:rsidRPr="00FF3249">
        <w:rPr>
          <w:sz w:val="28"/>
          <w:szCs w:val="28"/>
          <w:lang w:val="ru-RU"/>
        </w:rPr>
        <w:t>Липаки</w:t>
      </w:r>
      <w:proofErr w:type="spellEnd"/>
      <w:r w:rsidRPr="00FF3249">
        <w:rPr>
          <w:sz w:val="28"/>
          <w:szCs w:val="28"/>
          <w:lang w:val="ru-RU"/>
        </w:rPr>
        <w:t xml:space="preserve">, д. </w:t>
      </w:r>
      <w:proofErr w:type="spellStart"/>
      <w:r w:rsidRPr="00FF3249">
        <w:rPr>
          <w:sz w:val="28"/>
          <w:szCs w:val="28"/>
          <w:lang w:val="ru-RU"/>
        </w:rPr>
        <w:t>Мартьяново</w:t>
      </w:r>
      <w:proofErr w:type="spellEnd"/>
      <w:r w:rsidRPr="00FF3249">
        <w:rPr>
          <w:sz w:val="28"/>
          <w:szCs w:val="28"/>
          <w:lang w:val="ru-RU"/>
        </w:rPr>
        <w:t xml:space="preserve">, д. </w:t>
      </w:r>
      <w:proofErr w:type="spellStart"/>
      <w:r w:rsidRPr="00FF3249">
        <w:rPr>
          <w:sz w:val="28"/>
          <w:szCs w:val="28"/>
          <w:lang w:val="ru-RU"/>
        </w:rPr>
        <w:t>Няшино</w:t>
      </w:r>
      <w:proofErr w:type="spellEnd"/>
      <w:r w:rsidRPr="00FF3249">
        <w:rPr>
          <w:sz w:val="28"/>
          <w:szCs w:val="28"/>
          <w:lang w:val="ru-RU"/>
        </w:rPr>
        <w:t xml:space="preserve">, д. </w:t>
      </w:r>
      <w:proofErr w:type="spellStart"/>
      <w:r w:rsidRPr="00FF3249">
        <w:rPr>
          <w:sz w:val="28"/>
          <w:szCs w:val="28"/>
          <w:lang w:val="ru-RU"/>
        </w:rPr>
        <w:t>Огрызково</w:t>
      </w:r>
      <w:proofErr w:type="spellEnd"/>
      <w:r w:rsidRPr="00FF3249">
        <w:rPr>
          <w:sz w:val="28"/>
          <w:szCs w:val="28"/>
          <w:lang w:val="ru-RU"/>
        </w:rPr>
        <w:t xml:space="preserve">, д. </w:t>
      </w:r>
      <w:proofErr w:type="spellStart"/>
      <w:r w:rsidRPr="00FF3249">
        <w:rPr>
          <w:sz w:val="28"/>
          <w:szCs w:val="28"/>
          <w:lang w:val="ru-RU"/>
        </w:rPr>
        <w:t>Паздерино</w:t>
      </w:r>
      <w:proofErr w:type="spellEnd"/>
      <w:r w:rsidRPr="00FF3249">
        <w:rPr>
          <w:sz w:val="28"/>
          <w:szCs w:val="28"/>
          <w:lang w:val="ru-RU"/>
        </w:rPr>
        <w:t xml:space="preserve">, д. </w:t>
      </w:r>
      <w:proofErr w:type="spellStart"/>
      <w:r w:rsidRPr="00FF3249">
        <w:rPr>
          <w:sz w:val="28"/>
          <w:szCs w:val="28"/>
          <w:lang w:val="ru-RU"/>
        </w:rPr>
        <w:t>Плишки</w:t>
      </w:r>
      <w:proofErr w:type="spellEnd"/>
      <w:r w:rsidRPr="00FF3249">
        <w:rPr>
          <w:sz w:val="28"/>
          <w:szCs w:val="28"/>
          <w:lang w:val="ru-RU"/>
        </w:rPr>
        <w:t xml:space="preserve">, д. </w:t>
      </w:r>
      <w:proofErr w:type="spellStart"/>
      <w:r w:rsidRPr="00FF3249">
        <w:rPr>
          <w:sz w:val="28"/>
          <w:szCs w:val="28"/>
          <w:lang w:val="ru-RU"/>
        </w:rPr>
        <w:t>Шуваята</w:t>
      </w:r>
      <w:proofErr w:type="spellEnd"/>
      <w:r w:rsidRPr="00FF3249">
        <w:rPr>
          <w:sz w:val="28"/>
          <w:szCs w:val="28"/>
          <w:lang w:val="ru-RU"/>
        </w:rPr>
        <w:t xml:space="preserve">, д. </w:t>
      </w:r>
      <w:proofErr w:type="spellStart"/>
      <w:r w:rsidRPr="00FF3249">
        <w:rPr>
          <w:sz w:val="28"/>
          <w:szCs w:val="28"/>
          <w:lang w:val="ru-RU"/>
        </w:rPr>
        <w:t>Якунчики</w:t>
      </w:r>
      <w:proofErr w:type="spellEnd"/>
      <w:r w:rsidRPr="00FF3249">
        <w:rPr>
          <w:sz w:val="28"/>
          <w:szCs w:val="28"/>
          <w:lang w:val="ru-RU"/>
        </w:rPr>
        <w:t xml:space="preserve"> и территории Пермского муниципального округа Пермского края за границами этих населенных пунктов; границ зон с особыми условиями использования территорий; территорий, подверженных риску возникновения чрезвычайных ситуаций природного и техногенного характера; границ территорий объектов культурного наследия; месторождений и проявлений полезных ископаемых; границ земель по категориям; границ лесничеств (лист 1)</w:t>
      </w:r>
      <w:r>
        <w:rPr>
          <w:sz w:val="28"/>
          <w:szCs w:val="28"/>
          <w:lang w:val="ru-RU"/>
        </w:rPr>
        <w:t>.</w:t>
      </w:r>
    </w:p>
    <w:p w14:paraId="3FBF0D23" w14:textId="3884A982" w:rsidR="00FF3249" w:rsidRPr="00FF3249" w:rsidRDefault="00FF3249" w:rsidP="00FF3249">
      <w:pPr>
        <w:spacing w:line="360" w:lineRule="exact"/>
        <w:ind w:firstLine="709"/>
        <w:jc w:val="both"/>
        <w:rPr>
          <w:sz w:val="28"/>
          <w:szCs w:val="28"/>
          <w:lang w:val="ru-RU"/>
        </w:rPr>
      </w:pPr>
      <w:r w:rsidRPr="00FF3249">
        <w:rPr>
          <w:sz w:val="28"/>
          <w:szCs w:val="28"/>
          <w:lang w:val="ru-RU"/>
        </w:rPr>
        <w:t xml:space="preserve">Карта границ Пермского муниципального округа Пермского края применительно к населенным пунктам д. </w:t>
      </w:r>
      <w:proofErr w:type="spellStart"/>
      <w:r w:rsidRPr="00FF3249">
        <w:rPr>
          <w:sz w:val="28"/>
          <w:szCs w:val="28"/>
          <w:lang w:val="ru-RU"/>
        </w:rPr>
        <w:t>Канабеково</w:t>
      </w:r>
      <w:proofErr w:type="spellEnd"/>
      <w:r w:rsidRPr="00FF3249">
        <w:rPr>
          <w:sz w:val="28"/>
          <w:szCs w:val="28"/>
          <w:lang w:val="ru-RU"/>
        </w:rPr>
        <w:t xml:space="preserve">, д. </w:t>
      </w:r>
      <w:proofErr w:type="spellStart"/>
      <w:r w:rsidRPr="00FF3249">
        <w:rPr>
          <w:sz w:val="28"/>
          <w:szCs w:val="28"/>
          <w:lang w:val="ru-RU"/>
        </w:rPr>
        <w:t>Жебреи</w:t>
      </w:r>
      <w:proofErr w:type="spellEnd"/>
      <w:r w:rsidRPr="00FF3249">
        <w:rPr>
          <w:sz w:val="28"/>
          <w:szCs w:val="28"/>
          <w:lang w:val="ru-RU"/>
        </w:rPr>
        <w:t xml:space="preserve">, п. Лесоучасток 831, д. Молоково, д. Никулино, х. Русское поле, д. </w:t>
      </w:r>
      <w:proofErr w:type="spellStart"/>
      <w:r w:rsidRPr="00FF3249">
        <w:rPr>
          <w:sz w:val="28"/>
          <w:szCs w:val="28"/>
          <w:lang w:val="ru-RU"/>
        </w:rPr>
        <w:t>Симонки</w:t>
      </w:r>
      <w:proofErr w:type="spellEnd"/>
      <w:r w:rsidRPr="00FF3249">
        <w:rPr>
          <w:sz w:val="28"/>
          <w:szCs w:val="28"/>
          <w:lang w:val="ru-RU"/>
        </w:rPr>
        <w:t>, д. Таранки и территории Пермского муниципального округа Пермского края за границами этих населенных пунктов; границ зон с особыми условиями использования территорий; территорий, подверженных риску возникновения чрезвычайных ситуаций природного и техногенного характера; границ территорий объектов культурного наследия; месторождений и проявлений полезных ископаемых; границ земель по категориям; границ лесничеств (лист 2)</w:t>
      </w:r>
      <w:r>
        <w:rPr>
          <w:sz w:val="28"/>
          <w:szCs w:val="28"/>
          <w:lang w:val="ru-RU"/>
        </w:rPr>
        <w:t>.</w:t>
      </w:r>
    </w:p>
    <w:p w14:paraId="1F67CA70" w14:textId="6FED3DB5" w:rsidR="00FF3249" w:rsidRPr="00FF3249" w:rsidRDefault="00FF3249" w:rsidP="00FF3249">
      <w:pPr>
        <w:spacing w:line="360" w:lineRule="exact"/>
        <w:ind w:firstLine="709"/>
        <w:jc w:val="both"/>
        <w:rPr>
          <w:sz w:val="28"/>
          <w:szCs w:val="28"/>
          <w:lang w:val="ru-RU"/>
        </w:rPr>
      </w:pPr>
      <w:r w:rsidRPr="00FF3249">
        <w:rPr>
          <w:sz w:val="28"/>
          <w:szCs w:val="28"/>
          <w:lang w:val="ru-RU"/>
        </w:rPr>
        <w:t xml:space="preserve">Карта границ округа и существующих населенных пунктов, входящих в состав округа; границ зон с особыми условиями </w:t>
      </w:r>
      <w:proofErr w:type="spellStart"/>
      <w:r w:rsidRPr="00FF3249">
        <w:rPr>
          <w:sz w:val="28"/>
          <w:szCs w:val="28"/>
          <w:lang w:val="ru-RU"/>
        </w:rPr>
        <w:t>использовария</w:t>
      </w:r>
      <w:proofErr w:type="spellEnd"/>
      <w:r w:rsidRPr="00FF3249">
        <w:rPr>
          <w:sz w:val="28"/>
          <w:szCs w:val="28"/>
          <w:lang w:val="ru-RU"/>
        </w:rPr>
        <w:t xml:space="preserve"> территорий; территорий, подверженных риску возникновения чрезвычайных ситуаций природного и техногенного характера; границ территорий объектов культурного наследия; месторождений и проявлений полезных ископаемых; границ земель по категориям; границ лесничеств с. Фролы, д. </w:t>
      </w:r>
      <w:proofErr w:type="spellStart"/>
      <w:r w:rsidRPr="00FF3249">
        <w:rPr>
          <w:sz w:val="28"/>
          <w:szCs w:val="28"/>
          <w:lang w:val="ru-RU"/>
        </w:rPr>
        <w:t>Замулянка</w:t>
      </w:r>
      <w:proofErr w:type="spellEnd"/>
      <w:r w:rsidRPr="00FF3249">
        <w:rPr>
          <w:sz w:val="28"/>
          <w:szCs w:val="28"/>
          <w:lang w:val="ru-RU"/>
        </w:rPr>
        <w:t xml:space="preserve">, д. </w:t>
      </w:r>
      <w:proofErr w:type="spellStart"/>
      <w:r w:rsidRPr="00FF3249">
        <w:rPr>
          <w:sz w:val="28"/>
          <w:szCs w:val="28"/>
          <w:lang w:val="ru-RU"/>
        </w:rPr>
        <w:t>Няшино</w:t>
      </w:r>
      <w:proofErr w:type="spellEnd"/>
      <w:r w:rsidRPr="00FF3249">
        <w:rPr>
          <w:sz w:val="28"/>
          <w:szCs w:val="28"/>
          <w:lang w:val="ru-RU"/>
        </w:rPr>
        <w:t xml:space="preserve">, д. </w:t>
      </w:r>
      <w:proofErr w:type="spellStart"/>
      <w:r w:rsidRPr="00FF3249">
        <w:rPr>
          <w:sz w:val="28"/>
          <w:szCs w:val="28"/>
          <w:lang w:val="ru-RU"/>
        </w:rPr>
        <w:t>Вазелята</w:t>
      </w:r>
      <w:proofErr w:type="spellEnd"/>
      <w:r w:rsidRPr="00FF3249">
        <w:rPr>
          <w:sz w:val="28"/>
          <w:szCs w:val="28"/>
          <w:lang w:val="ru-RU"/>
        </w:rPr>
        <w:t xml:space="preserve">, д. </w:t>
      </w:r>
      <w:proofErr w:type="spellStart"/>
      <w:r w:rsidRPr="00FF3249">
        <w:rPr>
          <w:sz w:val="28"/>
          <w:szCs w:val="28"/>
          <w:lang w:val="ru-RU"/>
        </w:rPr>
        <w:t>Липаки</w:t>
      </w:r>
      <w:proofErr w:type="spellEnd"/>
      <w:r w:rsidRPr="00FF3249">
        <w:rPr>
          <w:sz w:val="28"/>
          <w:szCs w:val="28"/>
          <w:lang w:val="ru-RU"/>
        </w:rPr>
        <w:t xml:space="preserve">, д. </w:t>
      </w:r>
      <w:proofErr w:type="spellStart"/>
      <w:r w:rsidRPr="00FF3249">
        <w:rPr>
          <w:sz w:val="28"/>
          <w:szCs w:val="28"/>
          <w:lang w:val="ru-RU"/>
        </w:rPr>
        <w:t>Замараево</w:t>
      </w:r>
      <w:proofErr w:type="spellEnd"/>
      <w:r w:rsidRPr="00FF3249">
        <w:rPr>
          <w:sz w:val="28"/>
          <w:szCs w:val="28"/>
          <w:lang w:val="ru-RU"/>
        </w:rPr>
        <w:t xml:space="preserve">, д. </w:t>
      </w:r>
      <w:proofErr w:type="spellStart"/>
      <w:r w:rsidRPr="00FF3249">
        <w:rPr>
          <w:sz w:val="28"/>
          <w:szCs w:val="28"/>
          <w:lang w:val="ru-RU"/>
        </w:rPr>
        <w:t>Шуваята</w:t>
      </w:r>
      <w:proofErr w:type="spellEnd"/>
      <w:r w:rsidRPr="00FF3249">
        <w:rPr>
          <w:sz w:val="28"/>
          <w:szCs w:val="28"/>
          <w:lang w:val="ru-RU"/>
        </w:rPr>
        <w:t xml:space="preserve">, д. </w:t>
      </w:r>
      <w:proofErr w:type="spellStart"/>
      <w:r w:rsidRPr="00FF3249">
        <w:rPr>
          <w:sz w:val="28"/>
          <w:szCs w:val="28"/>
          <w:lang w:val="ru-RU"/>
        </w:rPr>
        <w:t>Якунчики</w:t>
      </w:r>
      <w:proofErr w:type="spellEnd"/>
      <w:r w:rsidRPr="00FF3249">
        <w:rPr>
          <w:sz w:val="28"/>
          <w:szCs w:val="28"/>
          <w:lang w:val="ru-RU"/>
        </w:rPr>
        <w:t xml:space="preserve"> д. Косогоры, д. </w:t>
      </w:r>
      <w:proofErr w:type="spellStart"/>
      <w:r w:rsidRPr="00FF3249">
        <w:rPr>
          <w:sz w:val="28"/>
          <w:szCs w:val="28"/>
          <w:lang w:val="ru-RU"/>
        </w:rPr>
        <w:t>Бахаревка</w:t>
      </w:r>
      <w:proofErr w:type="spellEnd"/>
      <w:r w:rsidRPr="00FF3249">
        <w:rPr>
          <w:sz w:val="28"/>
          <w:szCs w:val="28"/>
          <w:lang w:val="ru-RU"/>
        </w:rPr>
        <w:t xml:space="preserve">, д. </w:t>
      </w:r>
      <w:proofErr w:type="spellStart"/>
      <w:r w:rsidRPr="00FF3249">
        <w:rPr>
          <w:sz w:val="28"/>
          <w:szCs w:val="28"/>
          <w:lang w:val="ru-RU"/>
        </w:rPr>
        <w:t>Плишки</w:t>
      </w:r>
      <w:proofErr w:type="spellEnd"/>
      <w:r>
        <w:rPr>
          <w:sz w:val="28"/>
          <w:szCs w:val="28"/>
          <w:lang w:val="ru-RU"/>
        </w:rPr>
        <w:t>.</w:t>
      </w:r>
    </w:p>
    <w:p w14:paraId="6BCDF28B" w14:textId="1776F852" w:rsidR="00FF3249" w:rsidRPr="00FF3249" w:rsidRDefault="00FF3249" w:rsidP="00FF3249">
      <w:pPr>
        <w:spacing w:line="360" w:lineRule="exact"/>
        <w:ind w:firstLine="709"/>
        <w:jc w:val="both"/>
        <w:rPr>
          <w:sz w:val="28"/>
          <w:szCs w:val="28"/>
          <w:lang w:val="ru-RU"/>
        </w:rPr>
      </w:pPr>
      <w:r w:rsidRPr="00FF3249">
        <w:rPr>
          <w:sz w:val="28"/>
          <w:szCs w:val="28"/>
          <w:lang w:val="ru-RU"/>
        </w:rPr>
        <w:t>Карта границ округа и существующих населенных пунктов, входящих в состав округа; границ зон с особыми условиями использова</w:t>
      </w:r>
      <w:r w:rsidR="00AF5720">
        <w:rPr>
          <w:sz w:val="28"/>
          <w:szCs w:val="28"/>
          <w:lang w:val="ru-RU"/>
        </w:rPr>
        <w:t>н</w:t>
      </w:r>
      <w:r w:rsidRPr="00FF3249">
        <w:rPr>
          <w:sz w:val="28"/>
          <w:szCs w:val="28"/>
          <w:lang w:val="ru-RU"/>
        </w:rPr>
        <w:t xml:space="preserve">ия территорий; территорий, подверженных риску возникновения чрезвычайных ситуаций природного и техногенного характера; границ территорий объектов культурного наследия; месторождений и проявлений полезных ископаемых; границ земель по категориям; границ лесничеств д. Большая </w:t>
      </w:r>
      <w:proofErr w:type="spellStart"/>
      <w:r w:rsidRPr="00FF3249">
        <w:rPr>
          <w:sz w:val="28"/>
          <w:szCs w:val="28"/>
          <w:lang w:val="ru-RU"/>
        </w:rPr>
        <w:t>Мось</w:t>
      </w:r>
      <w:proofErr w:type="spellEnd"/>
      <w:r w:rsidRPr="00FF3249">
        <w:rPr>
          <w:sz w:val="28"/>
          <w:szCs w:val="28"/>
          <w:lang w:val="ru-RU"/>
        </w:rPr>
        <w:t xml:space="preserve">, д. </w:t>
      </w:r>
      <w:proofErr w:type="spellStart"/>
      <w:r w:rsidRPr="00FF3249">
        <w:rPr>
          <w:sz w:val="28"/>
          <w:szCs w:val="28"/>
          <w:lang w:val="ru-RU"/>
        </w:rPr>
        <w:t>Мартьяново</w:t>
      </w:r>
      <w:proofErr w:type="spellEnd"/>
      <w:r w:rsidRPr="00FF3249">
        <w:rPr>
          <w:sz w:val="28"/>
          <w:szCs w:val="28"/>
          <w:lang w:val="ru-RU"/>
        </w:rPr>
        <w:t xml:space="preserve">, д. </w:t>
      </w:r>
      <w:proofErr w:type="spellStart"/>
      <w:r w:rsidRPr="00FF3249">
        <w:rPr>
          <w:sz w:val="28"/>
          <w:szCs w:val="28"/>
          <w:lang w:val="ru-RU"/>
        </w:rPr>
        <w:t>Паздерино</w:t>
      </w:r>
      <w:proofErr w:type="spellEnd"/>
      <w:r w:rsidRPr="00FF3249">
        <w:rPr>
          <w:sz w:val="28"/>
          <w:szCs w:val="28"/>
          <w:lang w:val="ru-RU"/>
        </w:rPr>
        <w:t xml:space="preserve">, д. </w:t>
      </w:r>
      <w:proofErr w:type="spellStart"/>
      <w:r w:rsidRPr="00FF3249">
        <w:rPr>
          <w:sz w:val="28"/>
          <w:szCs w:val="28"/>
          <w:lang w:val="ru-RU"/>
        </w:rPr>
        <w:t>Красава</w:t>
      </w:r>
      <w:proofErr w:type="spellEnd"/>
      <w:r w:rsidRPr="00FF3249">
        <w:rPr>
          <w:sz w:val="28"/>
          <w:szCs w:val="28"/>
          <w:lang w:val="ru-RU"/>
        </w:rPr>
        <w:t xml:space="preserve">, д. </w:t>
      </w:r>
      <w:proofErr w:type="spellStart"/>
      <w:r w:rsidRPr="00FF3249">
        <w:rPr>
          <w:sz w:val="28"/>
          <w:szCs w:val="28"/>
          <w:lang w:val="ru-RU"/>
        </w:rPr>
        <w:t>Костарята</w:t>
      </w:r>
      <w:proofErr w:type="spellEnd"/>
      <w:r w:rsidRPr="00FF3249">
        <w:rPr>
          <w:sz w:val="28"/>
          <w:szCs w:val="28"/>
          <w:lang w:val="ru-RU"/>
        </w:rPr>
        <w:t xml:space="preserve">, д. </w:t>
      </w:r>
      <w:proofErr w:type="spellStart"/>
      <w:r w:rsidRPr="00FF3249">
        <w:rPr>
          <w:sz w:val="28"/>
          <w:szCs w:val="28"/>
          <w:lang w:val="ru-RU"/>
        </w:rPr>
        <w:t>Огрызково</w:t>
      </w:r>
      <w:proofErr w:type="spellEnd"/>
      <w:r w:rsidRPr="00FF3249">
        <w:rPr>
          <w:sz w:val="28"/>
          <w:szCs w:val="28"/>
          <w:lang w:val="ru-RU"/>
        </w:rPr>
        <w:t xml:space="preserve">, д. </w:t>
      </w:r>
      <w:proofErr w:type="spellStart"/>
      <w:r w:rsidRPr="00FF3249">
        <w:rPr>
          <w:sz w:val="28"/>
          <w:szCs w:val="28"/>
          <w:lang w:val="ru-RU"/>
        </w:rPr>
        <w:t>Вашуры</w:t>
      </w:r>
      <w:proofErr w:type="spellEnd"/>
      <w:r w:rsidRPr="00FF3249">
        <w:rPr>
          <w:sz w:val="28"/>
          <w:szCs w:val="28"/>
          <w:lang w:val="ru-RU"/>
        </w:rPr>
        <w:t xml:space="preserve">, д. </w:t>
      </w:r>
      <w:proofErr w:type="spellStart"/>
      <w:r w:rsidRPr="00FF3249">
        <w:rPr>
          <w:sz w:val="28"/>
          <w:szCs w:val="28"/>
          <w:lang w:val="ru-RU"/>
        </w:rPr>
        <w:t>Дерибы</w:t>
      </w:r>
      <w:proofErr w:type="spellEnd"/>
      <w:r>
        <w:rPr>
          <w:sz w:val="28"/>
          <w:szCs w:val="28"/>
          <w:lang w:val="ru-RU"/>
        </w:rPr>
        <w:t>.</w:t>
      </w:r>
    </w:p>
    <w:p w14:paraId="4AE2C838" w14:textId="05C5550A" w:rsidR="00C24E04" w:rsidRPr="00355573" w:rsidRDefault="00FF3249" w:rsidP="00FF3249">
      <w:pPr>
        <w:spacing w:line="360" w:lineRule="exact"/>
        <w:ind w:firstLine="709"/>
        <w:jc w:val="both"/>
        <w:rPr>
          <w:sz w:val="28"/>
          <w:szCs w:val="28"/>
          <w:lang w:val="ru-RU"/>
        </w:rPr>
      </w:pPr>
      <w:r w:rsidRPr="00FF3249">
        <w:rPr>
          <w:sz w:val="28"/>
          <w:szCs w:val="28"/>
          <w:lang w:val="ru-RU"/>
        </w:rPr>
        <w:t>Карта границ округа и существующих населенных пунктов, входящих в состав округа; границ зон с особыми условиями использова</w:t>
      </w:r>
      <w:r w:rsidR="00AF5720">
        <w:rPr>
          <w:sz w:val="28"/>
          <w:szCs w:val="28"/>
          <w:lang w:val="ru-RU"/>
        </w:rPr>
        <w:t>н</w:t>
      </w:r>
      <w:r w:rsidRPr="00FF3249">
        <w:rPr>
          <w:sz w:val="28"/>
          <w:szCs w:val="28"/>
          <w:lang w:val="ru-RU"/>
        </w:rPr>
        <w:t>ия территорий; территорий, подверженных риску возникновения чрезвычайных ситуаций природного и техногенного характера; границ территорий объектов культурного наследия; месторождений и проявлений полезных ископаемых; границ земель по категориям; границ лесничеств</w:t>
      </w:r>
      <w:r>
        <w:rPr>
          <w:sz w:val="28"/>
          <w:szCs w:val="28"/>
          <w:lang w:val="ru-RU"/>
        </w:rPr>
        <w:t xml:space="preserve"> </w:t>
      </w:r>
      <w:r w:rsidRPr="00FF3249">
        <w:rPr>
          <w:sz w:val="28"/>
          <w:szCs w:val="28"/>
          <w:lang w:val="ru-RU"/>
        </w:rPr>
        <w:t xml:space="preserve">д. </w:t>
      </w:r>
      <w:proofErr w:type="spellStart"/>
      <w:r w:rsidRPr="00FF3249">
        <w:rPr>
          <w:sz w:val="28"/>
          <w:szCs w:val="28"/>
          <w:lang w:val="ru-RU"/>
        </w:rPr>
        <w:t>Жебреи</w:t>
      </w:r>
      <w:proofErr w:type="spellEnd"/>
      <w:r w:rsidRPr="00FF3249">
        <w:rPr>
          <w:sz w:val="28"/>
          <w:szCs w:val="28"/>
          <w:lang w:val="ru-RU"/>
        </w:rPr>
        <w:t>, д</w:t>
      </w:r>
      <w:bookmarkStart w:id="12" w:name="_GoBack"/>
      <w:bookmarkEnd w:id="12"/>
      <w:r w:rsidRPr="00FF3249">
        <w:rPr>
          <w:sz w:val="28"/>
          <w:szCs w:val="28"/>
          <w:lang w:val="ru-RU"/>
        </w:rPr>
        <w:t xml:space="preserve">. </w:t>
      </w:r>
      <w:proofErr w:type="spellStart"/>
      <w:r w:rsidRPr="00FF3249">
        <w:rPr>
          <w:sz w:val="28"/>
          <w:szCs w:val="28"/>
          <w:lang w:val="ru-RU"/>
        </w:rPr>
        <w:t>Канабеково</w:t>
      </w:r>
      <w:proofErr w:type="spellEnd"/>
      <w:r w:rsidRPr="00FF3249">
        <w:rPr>
          <w:sz w:val="28"/>
          <w:szCs w:val="28"/>
          <w:lang w:val="ru-RU"/>
        </w:rPr>
        <w:t xml:space="preserve">, д. Молоково, д. </w:t>
      </w:r>
      <w:proofErr w:type="spellStart"/>
      <w:r w:rsidRPr="00FF3249">
        <w:rPr>
          <w:sz w:val="28"/>
          <w:szCs w:val="28"/>
          <w:lang w:val="ru-RU"/>
        </w:rPr>
        <w:t>Симонки</w:t>
      </w:r>
      <w:proofErr w:type="spellEnd"/>
      <w:r w:rsidRPr="00FF3249">
        <w:rPr>
          <w:sz w:val="28"/>
          <w:szCs w:val="28"/>
          <w:lang w:val="ru-RU"/>
        </w:rPr>
        <w:t>, х. Русское по</w:t>
      </w:r>
      <w:r>
        <w:rPr>
          <w:sz w:val="28"/>
          <w:szCs w:val="28"/>
          <w:lang w:val="ru-RU"/>
        </w:rPr>
        <w:t xml:space="preserve">ле, д. Никулино, д. Таранки, п. </w:t>
      </w:r>
      <w:r w:rsidRPr="00FF3249">
        <w:rPr>
          <w:sz w:val="28"/>
          <w:szCs w:val="28"/>
          <w:lang w:val="ru-RU"/>
        </w:rPr>
        <w:t>Лесоучасток 831</w:t>
      </w:r>
      <w:r>
        <w:rPr>
          <w:sz w:val="28"/>
          <w:szCs w:val="28"/>
          <w:lang w:val="ru-RU"/>
        </w:rPr>
        <w:t>.</w:t>
      </w:r>
    </w:p>
    <w:sectPr w:rsidR="00C24E04" w:rsidRPr="00355573">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5671D3" w14:textId="77777777" w:rsidR="00BF0817" w:rsidRDefault="00BF0817">
      <w:r>
        <w:separator/>
      </w:r>
    </w:p>
  </w:endnote>
  <w:endnote w:type="continuationSeparator" w:id="0">
    <w:p w14:paraId="05527344" w14:textId="77777777" w:rsidR="00BF0817" w:rsidRDefault="00BF08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PSMT"/>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altName w:val="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24"/>
        <w:szCs w:val="24"/>
      </w:rPr>
      <w:id w:val="805893523"/>
      <w:docPartObj>
        <w:docPartGallery w:val="Page Numbers (Bottom of Page)"/>
        <w:docPartUnique/>
      </w:docPartObj>
    </w:sdtPr>
    <w:sdtEndPr/>
    <w:sdtContent>
      <w:p w14:paraId="3DAD504C" w14:textId="60F1E0BA" w:rsidR="00C24E04" w:rsidRDefault="009C3A8D">
        <w:pPr>
          <w:pStyle w:val="aff2"/>
          <w:jc w:val="center"/>
          <w:rPr>
            <w:sz w:val="24"/>
            <w:szCs w:val="24"/>
          </w:rPr>
        </w:pPr>
        <w:r>
          <w:rPr>
            <w:sz w:val="24"/>
            <w:szCs w:val="24"/>
          </w:rPr>
          <w:fldChar w:fldCharType="begin"/>
        </w:r>
        <w:r>
          <w:rPr>
            <w:sz w:val="24"/>
            <w:szCs w:val="24"/>
          </w:rPr>
          <w:instrText>PAGE   \* MERGEFORMAT</w:instrText>
        </w:r>
        <w:r>
          <w:rPr>
            <w:sz w:val="24"/>
            <w:szCs w:val="24"/>
          </w:rPr>
          <w:fldChar w:fldCharType="separate"/>
        </w:r>
        <w:r w:rsidR="00AF5720" w:rsidRPr="00AF5720">
          <w:rPr>
            <w:noProof/>
            <w:sz w:val="24"/>
            <w:szCs w:val="24"/>
            <w:lang w:val="ru-RU"/>
          </w:rPr>
          <w:t>12</w:t>
        </w:r>
        <w:r>
          <w:rPr>
            <w:sz w:val="24"/>
            <w:szCs w:val="24"/>
          </w:rPr>
          <w:fldChar w:fldCharType="end"/>
        </w:r>
      </w:p>
    </w:sdtContent>
  </w:sdt>
  <w:p w14:paraId="3CEE38B2" w14:textId="77777777" w:rsidR="00C24E04" w:rsidRDefault="00C24E04">
    <w:pPr>
      <w:pStyle w:val="aff2"/>
      <w:rPr>
        <w:sz w:val="24"/>
        <w:szCs w:val="24"/>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621AE2" w14:textId="77777777" w:rsidR="00BF0817" w:rsidRDefault="00BF0817">
      <w:r>
        <w:separator/>
      </w:r>
    </w:p>
  </w:footnote>
  <w:footnote w:type="continuationSeparator" w:id="0">
    <w:p w14:paraId="04A3D841" w14:textId="77777777" w:rsidR="00BF0817" w:rsidRDefault="00BF0817">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D8339A"/>
    <w:multiLevelType w:val="hybridMultilevel"/>
    <w:tmpl w:val="03B47DA2"/>
    <w:lvl w:ilvl="0" w:tplc="9112C8D4">
      <w:start w:val="1"/>
      <w:numFmt w:val="decimal"/>
      <w:suff w:val="space"/>
      <w:lvlText w:val="%1"/>
      <w:lvlJc w:val="left"/>
      <w:pPr>
        <w:ind w:left="644" w:hanging="360"/>
      </w:pPr>
      <w:rPr>
        <w:rFonts w:cs="Times New Roman" w:hint="default"/>
      </w:rPr>
    </w:lvl>
    <w:lvl w:ilvl="1" w:tplc="FFFFFFFF" w:tentative="1">
      <w:start w:val="1"/>
      <w:numFmt w:val="lowerLetter"/>
      <w:lvlText w:val="%2."/>
      <w:lvlJc w:val="left"/>
      <w:pPr>
        <w:ind w:left="1298" w:hanging="360"/>
      </w:pPr>
      <w:rPr>
        <w:rFonts w:cs="Times New Roman"/>
      </w:rPr>
    </w:lvl>
    <w:lvl w:ilvl="2" w:tplc="FFFFFFFF" w:tentative="1">
      <w:start w:val="1"/>
      <w:numFmt w:val="lowerRoman"/>
      <w:lvlText w:val="%3."/>
      <w:lvlJc w:val="right"/>
      <w:pPr>
        <w:ind w:left="2018" w:hanging="180"/>
      </w:pPr>
      <w:rPr>
        <w:rFonts w:cs="Times New Roman"/>
      </w:rPr>
    </w:lvl>
    <w:lvl w:ilvl="3" w:tplc="FFFFFFFF" w:tentative="1">
      <w:start w:val="1"/>
      <w:numFmt w:val="decimal"/>
      <w:lvlText w:val="%4."/>
      <w:lvlJc w:val="left"/>
      <w:pPr>
        <w:ind w:left="2738" w:hanging="360"/>
      </w:pPr>
      <w:rPr>
        <w:rFonts w:cs="Times New Roman"/>
      </w:rPr>
    </w:lvl>
    <w:lvl w:ilvl="4" w:tplc="FFFFFFFF" w:tentative="1">
      <w:start w:val="1"/>
      <w:numFmt w:val="lowerLetter"/>
      <w:lvlText w:val="%5."/>
      <w:lvlJc w:val="left"/>
      <w:pPr>
        <w:ind w:left="3458" w:hanging="360"/>
      </w:pPr>
      <w:rPr>
        <w:rFonts w:cs="Times New Roman"/>
      </w:rPr>
    </w:lvl>
    <w:lvl w:ilvl="5" w:tplc="FFFFFFFF" w:tentative="1">
      <w:start w:val="1"/>
      <w:numFmt w:val="lowerRoman"/>
      <w:lvlText w:val="%6."/>
      <w:lvlJc w:val="right"/>
      <w:pPr>
        <w:ind w:left="4178" w:hanging="180"/>
      </w:pPr>
      <w:rPr>
        <w:rFonts w:cs="Times New Roman"/>
      </w:rPr>
    </w:lvl>
    <w:lvl w:ilvl="6" w:tplc="FFFFFFFF" w:tentative="1">
      <w:start w:val="1"/>
      <w:numFmt w:val="decimal"/>
      <w:lvlText w:val="%7."/>
      <w:lvlJc w:val="left"/>
      <w:pPr>
        <w:ind w:left="4898" w:hanging="360"/>
      </w:pPr>
      <w:rPr>
        <w:rFonts w:cs="Times New Roman"/>
      </w:rPr>
    </w:lvl>
    <w:lvl w:ilvl="7" w:tplc="FFFFFFFF" w:tentative="1">
      <w:start w:val="1"/>
      <w:numFmt w:val="lowerLetter"/>
      <w:lvlText w:val="%8."/>
      <w:lvlJc w:val="left"/>
      <w:pPr>
        <w:ind w:left="5618" w:hanging="360"/>
      </w:pPr>
      <w:rPr>
        <w:rFonts w:cs="Times New Roman"/>
      </w:rPr>
    </w:lvl>
    <w:lvl w:ilvl="8" w:tplc="FFFFFFFF" w:tentative="1">
      <w:start w:val="1"/>
      <w:numFmt w:val="lowerRoman"/>
      <w:lvlText w:val="%9."/>
      <w:lvlJc w:val="right"/>
      <w:pPr>
        <w:ind w:left="6338" w:hanging="180"/>
      </w:pPr>
      <w:rPr>
        <w:rFonts w:cs="Times New Roman"/>
      </w:rPr>
    </w:lvl>
  </w:abstractNum>
  <w:abstractNum w:abstractNumId="1" w15:restartNumberingAfterBreak="0">
    <w:nsid w:val="07101A97"/>
    <w:multiLevelType w:val="hybridMultilevel"/>
    <w:tmpl w:val="A426B428"/>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9922C7C"/>
    <w:multiLevelType w:val="hybridMultilevel"/>
    <w:tmpl w:val="82C67BE8"/>
    <w:lvl w:ilvl="0" w:tplc="154A15F2">
      <w:start w:val="1"/>
      <w:numFmt w:val="bullet"/>
      <w:lvlText w:val="-"/>
      <w:lvlJc w:val="left"/>
      <w:pPr>
        <w:ind w:left="652" w:hanging="509"/>
      </w:pPr>
      <w:rPr>
        <w:rFonts w:ascii="Times New Roman" w:eastAsia="Times New Roman" w:hAnsi="Times New Roman" w:cs="Times New Roman" w:hint="default"/>
        <w:sz w:val="28"/>
        <w:szCs w:val="28"/>
      </w:rPr>
    </w:lvl>
    <w:lvl w:ilvl="1" w:tplc="4C3CF94A">
      <w:start w:val="1"/>
      <w:numFmt w:val="bullet"/>
      <w:lvlText w:val="•"/>
      <w:lvlJc w:val="left"/>
      <w:pPr>
        <w:ind w:left="1708" w:hanging="509"/>
      </w:pPr>
    </w:lvl>
    <w:lvl w:ilvl="2" w:tplc="117AE510">
      <w:start w:val="1"/>
      <w:numFmt w:val="bullet"/>
      <w:lvlText w:val="•"/>
      <w:lvlJc w:val="left"/>
      <w:pPr>
        <w:ind w:left="2756" w:hanging="509"/>
      </w:pPr>
    </w:lvl>
    <w:lvl w:ilvl="3" w:tplc="281E49DE">
      <w:start w:val="1"/>
      <w:numFmt w:val="bullet"/>
      <w:lvlText w:val="•"/>
      <w:lvlJc w:val="left"/>
      <w:pPr>
        <w:ind w:left="3804" w:hanging="509"/>
      </w:pPr>
    </w:lvl>
    <w:lvl w:ilvl="4" w:tplc="33E4F93C">
      <w:start w:val="1"/>
      <w:numFmt w:val="bullet"/>
      <w:lvlText w:val="•"/>
      <w:lvlJc w:val="left"/>
      <w:pPr>
        <w:ind w:left="4852" w:hanging="509"/>
      </w:pPr>
    </w:lvl>
    <w:lvl w:ilvl="5" w:tplc="F9E21FAC">
      <w:start w:val="1"/>
      <w:numFmt w:val="bullet"/>
      <w:lvlText w:val="•"/>
      <w:lvlJc w:val="left"/>
      <w:pPr>
        <w:ind w:left="5900" w:hanging="509"/>
      </w:pPr>
    </w:lvl>
    <w:lvl w:ilvl="6" w:tplc="60FE81CE">
      <w:start w:val="1"/>
      <w:numFmt w:val="bullet"/>
      <w:lvlText w:val="•"/>
      <w:lvlJc w:val="left"/>
      <w:pPr>
        <w:ind w:left="6948" w:hanging="509"/>
      </w:pPr>
    </w:lvl>
    <w:lvl w:ilvl="7" w:tplc="27A6513C">
      <w:start w:val="1"/>
      <w:numFmt w:val="bullet"/>
      <w:lvlText w:val="•"/>
      <w:lvlJc w:val="left"/>
      <w:pPr>
        <w:ind w:left="7996" w:hanging="509"/>
      </w:pPr>
    </w:lvl>
    <w:lvl w:ilvl="8" w:tplc="03C86434">
      <w:start w:val="1"/>
      <w:numFmt w:val="bullet"/>
      <w:lvlText w:val="•"/>
      <w:lvlJc w:val="left"/>
      <w:pPr>
        <w:ind w:left="9044" w:hanging="509"/>
      </w:pPr>
    </w:lvl>
  </w:abstractNum>
  <w:abstractNum w:abstractNumId="3" w15:restartNumberingAfterBreak="0">
    <w:nsid w:val="258227DD"/>
    <w:multiLevelType w:val="hybridMultilevel"/>
    <w:tmpl w:val="EA7E948C"/>
    <w:lvl w:ilvl="0" w:tplc="2CDA2300">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15:restartNumberingAfterBreak="0">
    <w:nsid w:val="29F12DFA"/>
    <w:multiLevelType w:val="hybridMultilevel"/>
    <w:tmpl w:val="396680C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2ADE3954"/>
    <w:multiLevelType w:val="hybridMultilevel"/>
    <w:tmpl w:val="30EE860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374167DC"/>
    <w:multiLevelType w:val="hybridMultilevel"/>
    <w:tmpl w:val="627A4182"/>
    <w:lvl w:ilvl="0" w:tplc="2CDA230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3DEF4B38"/>
    <w:multiLevelType w:val="hybridMultilevel"/>
    <w:tmpl w:val="E4346408"/>
    <w:lvl w:ilvl="0" w:tplc="14DA5FDE">
      <w:start w:val="1"/>
      <w:numFmt w:val="bullet"/>
      <w:lvlText w:val=""/>
      <w:lvlJc w:val="left"/>
      <w:pPr>
        <w:ind w:left="1429" w:hanging="360"/>
      </w:pPr>
      <w:rPr>
        <w:rFonts w:ascii="Symbol" w:hAnsi="Symbol" w:hint="default"/>
      </w:rPr>
    </w:lvl>
    <w:lvl w:ilvl="1" w:tplc="33C0BB52">
      <w:start w:val="1"/>
      <w:numFmt w:val="bullet"/>
      <w:lvlText w:val="o"/>
      <w:lvlJc w:val="left"/>
      <w:pPr>
        <w:ind w:left="2149" w:hanging="360"/>
      </w:pPr>
      <w:rPr>
        <w:rFonts w:ascii="Courier New" w:hAnsi="Courier New" w:cs="Courier New" w:hint="default"/>
      </w:rPr>
    </w:lvl>
    <w:lvl w:ilvl="2" w:tplc="E2F2FE1A">
      <w:start w:val="1"/>
      <w:numFmt w:val="bullet"/>
      <w:lvlText w:val=""/>
      <w:lvlJc w:val="left"/>
      <w:pPr>
        <w:ind w:left="2869" w:hanging="360"/>
      </w:pPr>
      <w:rPr>
        <w:rFonts w:ascii="Wingdings" w:hAnsi="Wingdings" w:hint="default"/>
      </w:rPr>
    </w:lvl>
    <w:lvl w:ilvl="3" w:tplc="D9AC3126">
      <w:start w:val="1"/>
      <w:numFmt w:val="bullet"/>
      <w:lvlText w:val=""/>
      <w:lvlJc w:val="left"/>
      <w:pPr>
        <w:ind w:left="3589" w:hanging="360"/>
      </w:pPr>
      <w:rPr>
        <w:rFonts w:ascii="Symbol" w:hAnsi="Symbol" w:hint="default"/>
      </w:rPr>
    </w:lvl>
    <w:lvl w:ilvl="4" w:tplc="062E6846">
      <w:start w:val="1"/>
      <w:numFmt w:val="bullet"/>
      <w:lvlText w:val="o"/>
      <w:lvlJc w:val="left"/>
      <w:pPr>
        <w:ind w:left="4309" w:hanging="360"/>
      </w:pPr>
      <w:rPr>
        <w:rFonts w:ascii="Courier New" w:hAnsi="Courier New" w:cs="Courier New" w:hint="default"/>
      </w:rPr>
    </w:lvl>
    <w:lvl w:ilvl="5" w:tplc="BEB6004C">
      <w:start w:val="1"/>
      <w:numFmt w:val="bullet"/>
      <w:lvlText w:val=""/>
      <w:lvlJc w:val="left"/>
      <w:pPr>
        <w:ind w:left="5029" w:hanging="360"/>
      </w:pPr>
      <w:rPr>
        <w:rFonts w:ascii="Wingdings" w:hAnsi="Wingdings" w:hint="default"/>
      </w:rPr>
    </w:lvl>
    <w:lvl w:ilvl="6" w:tplc="AF668630">
      <w:start w:val="1"/>
      <w:numFmt w:val="bullet"/>
      <w:lvlText w:val=""/>
      <w:lvlJc w:val="left"/>
      <w:pPr>
        <w:ind w:left="5749" w:hanging="360"/>
      </w:pPr>
      <w:rPr>
        <w:rFonts w:ascii="Symbol" w:hAnsi="Symbol" w:hint="default"/>
      </w:rPr>
    </w:lvl>
    <w:lvl w:ilvl="7" w:tplc="503219F6">
      <w:start w:val="1"/>
      <w:numFmt w:val="bullet"/>
      <w:lvlText w:val="o"/>
      <w:lvlJc w:val="left"/>
      <w:pPr>
        <w:ind w:left="6469" w:hanging="360"/>
      </w:pPr>
      <w:rPr>
        <w:rFonts w:ascii="Courier New" w:hAnsi="Courier New" w:cs="Courier New" w:hint="default"/>
      </w:rPr>
    </w:lvl>
    <w:lvl w:ilvl="8" w:tplc="64DCC04A">
      <w:start w:val="1"/>
      <w:numFmt w:val="bullet"/>
      <w:lvlText w:val=""/>
      <w:lvlJc w:val="left"/>
      <w:pPr>
        <w:ind w:left="7189" w:hanging="360"/>
      </w:pPr>
      <w:rPr>
        <w:rFonts w:ascii="Wingdings" w:hAnsi="Wingdings" w:hint="default"/>
      </w:rPr>
    </w:lvl>
  </w:abstractNum>
  <w:abstractNum w:abstractNumId="8" w15:restartNumberingAfterBreak="0">
    <w:nsid w:val="430440DC"/>
    <w:multiLevelType w:val="hybridMultilevel"/>
    <w:tmpl w:val="0C50B0EA"/>
    <w:lvl w:ilvl="0" w:tplc="97EA8C62">
      <w:start w:val="1"/>
      <w:numFmt w:val="bullet"/>
      <w:lvlText w:val=""/>
      <w:lvlJc w:val="left"/>
      <w:pPr>
        <w:ind w:left="720" w:hanging="360"/>
      </w:pPr>
      <w:rPr>
        <w:rFonts w:ascii="Symbol" w:hAnsi="Symbol" w:hint="default"/>
      </w:rPr>
    </w:lvl>
    <w:lvl w:ilvl="1" w:tplc="249A91BC">
      <w:start w:val="1"/>
      <w:numFmt w:val="bullet"/>
      <w:lvlText w:val="o"/>
      <w:lvlJc w:val="left"/>
      <w:pPr>
        <w:ind w:left="1440" w:hanging="360"/>
      </w:pPr>
      <w:rPr>
        <w:rFonts w:ascii="Courier New" w:hAnsi="Courier New" w:cs="Courier New" w:hint="default"/>
      </w:rPr>
    </w:lvl>
    <w:lvl w:ilvl="2" w:tplc="45205D14">
      <w:start w:val="1"/>
      <w:numFmt w:val="bullet"/>
      <w:lvlText w:val=""/>
      <w:lvlJc w:val="left"/>
      <w:pPr>
        <w:ind w:left="2160" w:hanging="360"/>
      </w:pPr>
      <w:rPr>
        <w:rFonts w:ascii="Wingdings" w:hAnsi="Wingdings" w:hint="default"/>
      </w:rPr>
    </w:lvl>
    <w:lvl w:ilvl="3" w:tplc="2FE25D04">
      <w:start w:val="1"/>
      <w:numFmt w:val="bullet"/>
      <w:lvlText w:val=""/>
      <w:lvlJc w:val="left"/>
      <w:pPr>
        <w:ind w:left="2880" w:hanging="360"/>
      </w:pPr>
      <w:rPr>
        <w:rFonts w:ascii="Symbol" w:hAnsi="Symbol" w:hint="default"/>
      </w:rPr>
    </w:lvl>
    <w:lvl w:ilvl="4" w:tplc="F23A2C74">
      <w:start w:val="1"/>
      <w:numFmt w:val="bullet"/>
      <w:lvlText w:val="o"/>
      <w:lvlJc w:val="left"/>
      <w:pPr>
        <w:ind w:left="3600" w:hanging="360"/>
      </w:pPr>
      <w:rPr>
        <w:rFonts w:ascii="Courier New" w:hAnsi="Courier New" w:cs="Courier New" w:hint="default"/>
      </w:rPr>
    </w:lvl>
    <w:lvl w:ilvl="5" w:tplc="B78AC22E">
      <w:start w:val="1"/>
      <w:numFmt w:val="bullet"/>
      <w:lvlText w:val=""/>
      <w:lvlJc w:val="left"/>
      <w:pPr>
        <w:ind w:left="4320" w:hanging="360"/>
      </w:pPr>
      <w:rPr>
        <w:rFonts w:ascii="Wingdings" w:hAnsi="Wingdings" w:hint="default"/>
      </w:rPr>
    </w:lvl>
    <w:lvl w:ilvl="6" w:tplc="D542F28C">
      <w:start w:val="1"/>
      <w:numFmt w:val="bullet"/>
      <w:lvlText w:val=""/>
      <w:lvlJc w:val="left"/>
      <w:pPr>
        <w:ind w:left="5040" w:hanging="360"/>
      </w:pPr>
      <w:rPr>
        <w:rFonts w:ascii="Symbol" w:hAnsi="Symbol" w:hint="default"/>
      </w:rPr>
    </w:lvl>
    <w:lvl w:ilvl="7" w:tplc="896C7D62">
      <w:start w:val="1"/>
      <w:numFmt w:val="bullet"/>
      <w:lvlText w:val="o"/>
      <w:lvlJc w:val="left"/>
      <w:pPr>
        <w:ind w:left="5760" w:hanging="360"/>
      </w:pPr>
      <w:rPr>
        <w:rFonts w:ascii="Courier New" w:hAnsi="Courier New" w:cs="Courier New" w:hint="default"/>
      </w:rPr>
    </w:lvl>
    <w:lvl w:ilvl="8" w:tplc="9386107C">
      <w:start w:val="1"/>
      <w:numFmt w:val="bullet"/>
      <w:lvlText w:val=""/>
      <w:lvlJc w:val="left"/>
      <w:pPr>
        <w:ind w:left="6480" w:hanging="360"/>
      </w:pPr>
      <w:rPr>
        <w:rFonts w:ascii="Wingdings" w:hAnsi="Wingdings" w:hint="default"/>
      </w:rPr>
    </w:lvl>
  </w:abstractNum>
  <w:abstractNum w:abstractNumId="9" w15:restartNumberingAfterBreak="0">
    <w:nsid w:val="4B8459C4"/>
    <w:multiLevelType w:val="hybridMultilevel"/>
    <w:tmpl w:val="D8E0CCC0"/>
    <w:lvl w:ilvl="0" w:tplc="9FECB700">
      <w:start w:val="1"/>
      <w:numFmt w:val="bullet"/>
      <w:lvlText w:val=""/>
      <w:lvlJc w:val="left"/>
      <w:pPr>
        <w:ind w:left="720" w:hanging="360"/>
      </w:pPr>
      <w:rPr>
        <w:rFonts w:ascii="Symbol" w:hAnsi="Symbol" w:hint="default"/>
      </w:rPr>
    </w:lvl>
    <w:lvl w:ilvl="1" w:tplc="EDA210AE">
      <w:start w:val="1"/>
      <w:numFmt w:val="bullet"/>
      <w:lvlText w:val="o"/>
      <w:lvlJc w:val="left"/>
      <w:pPr>
        <w:ind w:left="1440" w:hanging="360"/>
      </w:pPr>
      <w:rPr>
        <w:rFonts w:ascii="Courier New" w:hAnsi="Courier New" w:cs="Courier New" w:hint="default"/>
      </w:rPr>
    </w:lvl>
    <w:lvl w:ilvl="2" w:tplc="469ACFB8">
      <w:start w:val="1"/>
      <w:numFmt w:val="bullet"/>
      <w:lvlText w:val=""/>
      <w:lvlJc w:val="left"/>
      <w:pPr>
        <w:ind w:left="2160" w:hanging="360"/>
      </w:pPr>
      <w:rPr>
        <w:rFonts w:ascii="Wingdings" w:hAnsi="Wingdings" w:hint="default"/>
      </w:rPr>
    </w:lvl>
    <w:lvl w:ilvl="3" w:tplc="478A10C6">
      <w:start w:val="1"/>
      <w:numFmt w:val="bullet"/>
      <w:lvlText w:val=""/>
      <w:lvlJc w:val="left"/>
      <w:pPr>
        <w:ind w:left="2880" w:hanging="360"/>
      </w:pPr>
      <w:rPr>
        <w:rFonts w:ascii="Symbol" w:hAnsi="Symbol" w:hint="default"/>
      </w:rPr>
    </w:lvl>
    <w:lvl w:ilvl="4" w:tplc="F9FAAD60">
      <w:start w:val="1"/>
      <w:numFmt w:val="bullet"/>
      <w:lvlText w:val="o"/>
      <w:lvlJc w:val="left"/>
      <w:pPr>
        <w:ind w:left="3600" w:hanging="360"/>
      </w:pPr>
      <w:rPr>
        <w:rFonts w:ascii="Courier New" w:hAnsi="Courier New" w:cs="Courier New" w:hint="default"/>
      </w:rPr>
    </w:lvl>
    <w:lvl w:ilvl="5" w:tplc="AE30E016">
      <w:start w:val="1"/>
      <w:numFmt w:val="bullet"/>
      <w:lvlText w:val=""/>
      <w:lvlJc w:val="left"/>
      <w:pPr>
        <w:ind w:left="4320" w:hanging="360"/>
      </w:pPr>
      <w:rPr>
        <w:rFonts w:ascii="Wingdings" w:hAnsi="Wingdings" w:hint="default"/>
      </w:rPr>
    </w:lvl>
    <w:lvl w:ilvl="6" w:tplc="4B30C10C">
      <w:start w:val="1"/>
      <w:numFmt w:val="bullet"/>
      <w:lvlText w:val=""/>
      <w:lvlJc w:val="left"/>
      <w:pPr>
        <w:ind w:left="5040" w:hanging="360"/>
      </w:pPr>
      <w:rPr>
        <w:rFonts w:ascii="Symbol" w:hAnsi="Symbol" w:hint="default"/>
      </w:rPr>
    </w:lvl>
    <w:lvl w:ilvl="7" w:tplc="79D0A58A">
      <w:start w:val="1"/>
      <w:numFmt w:val="bullet"/>
      <w:lvlText w:val="o"/>
      <w:lvlJc w:val="left"/>
      <w:pPr>
        <w:ind w:left="5760" w:hanging="360"/>
      </w:pPr>
      <w:rPr>
        <w:rFonts w:ascii="Courier New" w:hAnsi="Courier New" w:cs="Courier New" w:hint="default"/>
      </w:rPr>
    </w:lvl>
    <w:lvl w:ilvl="8" w:tplc="27E853BE">
      <w:start w:val="1"/>
      <w:numFmt w:val="bullet"/>
      <w:lvlText w:val=""/>
      <w:lvlJc w:val="left"/>
      <w:pPr>
        <w:ind w:left="6480" w:hanging="360"/>
      </w:pPr>
      <w:rPr>
        <w:rFonts w:ascii="Wingdings" w:hAnsi="Wingdings" w:hint="default"/>
      </w:rPr>
    </w:lvl>
  </w:abstractNum>
  <w:abstractNum w:abstractNumId="10" w15:restartNumberingAfterBreak="0">
    <w:nsid w:val="4F7F0F6D"/>
    <w:multiLevelType w:val="hybridMultilevel"/>
    <w:tmpl w:val="FCA4AE2A"/>
    <w:lvl w:ilvl="0" w:tplc="FC7E3850">
      <w:start w:val="1"/>
      <w:numFmt w:val="bullet"/>
      <w:lvlText w:val=""/>
      <w:lvlJc w:val="left"/>
      <w:pPr>
        <w:tabs>
          <w:tab w:val="num" w:pos="0"/>
        </w:tabs>
        <w:ind w:left="1144" w:hanging="435"/>
      </w:pPr>
      <w:rPr>
        <w:rFonts w:ascii="Symbol" w:hAnsi="Symbol" w:cs="Symbol" w:hint="default"/>
      </w:rPr>
    </w:lvl>
    <w:lvl w:ilvl="1" w:tplc="D35ADC7A">
      <w:start w:val="1"/>
      <w:numFmt w:val="decimal"/>
      <w:lvlText w:val=""/>
      <w:lvlJc w:val="left"/>
    </w:lvl>
    <w:lvl w:ilvl="2" w:tplc="B552A6DC">
      <w:start w:val="1"/>
      <w:numFmt w:val="decimal"/>
      <w:lvlText w:val=""/>
      <w:lvlJc w:val="left"/>
    </w:lvl>
    <w:lvl w:ilvl="3" w:tplc="EB6C1DC8">
      <w:start w:val="1"/>
      <w:numFmt w:val="decimal"/>
      <w:lvlText w:val=""/>
      <w:lvlJc w:val="left"/>
    </w:lvl>
    <w:lvl w:ilvl="4" w:tplc="0520F56C">
      <w:start w:val="1"/>
      <w:numFmt w:val="decimal"/>
      <w:lvlText w:val=""/>
      <w:lvlJc w:val="left"/>
    </w:lvl>
    <w:lvl w:ilvl="5" w:tplc="CA1E580E">
      <w:start w:val="1"/>
      <w:numFmt w:val="decimal"/>
      <w:lvlText w:val=""/>
      <w:lvlJc w:val="left"/>
    </w:lvl>
    <w:lvl w:ilvl="6" w:tplc="7374BF70">
      <w:start w:val="1"/>
      <w:numFmt w:val="decimal"/>
      <w:lvlText w:val=""/>
      <w:lvlJc w:val="left"/>
    </w:lvl>
    <w:lvl w:ilvl="7" w:tplc="DB54CABA">
      <w:start w:val="1"/>
      <w:numFmt w:val="decimal"/>
      <w:lvlText w:val=""/>
      <w:lvlJc w:val="left"/>
    </w:lvl>
    <w:lvl w:ilvl="8" w:tplc="D222E312">
      <w:start w:val="1"/>
      <w:numFmt w:val="decimal"/>
      <w:lvlText w:val=""/>
      <w:lvlJc w:val="left"/>
    </w:lvl>
  </w:abstractNum>
  <w:abstractNum w:abstractNumId="11" w15:restartNumberingAfterBreak="0">
    <w:nsid w:val="510D2C9E"/>
    <w:multiLevelType w:val="multilevel"/>
    <w:tmpl w:val="44DC2B9A"/>
    <w:lvl w:ilvl="0">
      <w:start w:val="1"/>
      <w:numFmt w:val="decimal"/>
      <w:lvlText w:val="%1."/>
      <w:lvlJc w:val="left"/>
      <w:pPr>
        <w:ind w:left="1646" w:hanging="284"/>
      </w:pPr>
      <w:rPr>
        <w:rFonts w:ascii="Times New Roman" w:eastAsia="Times New Roman" w:hAnsi="Times New Roman" w:cs="Times New Roman" w:hint="default"/>
        <w:b/>
        <w:bCs/>
        <w:sz w:val="28"/>
        <w:szCs w:val="28"/>
      </w:rPr>
    </w:lvl>
    <w:lvl w:ilvl="1">
      <w:start w:val="1"/>
      <w:numFmt w:val="decimal"/>
      <w:lvlText w:val="%1.%2."/>
      <w:lvlJc w:val="left"/>
      <w:pPr>
        <w:ind w:left="1886" w:hanging="524"/>
      </w:pPr>
      <w:rPr>
        <w:rFonts w:ascii="Times New Roman" w:eastAsia="Times New Roman" w:hAnsi="Times New Roman" w:cs="Times New Roman" w:hint="default"/>
        <w:b/>
        <w:bCs/>
        <w:sz w:val="28"/>
        <w:szCs w:val="28"/>
      </w:rPr>
    </w:lvl>
    <w:lvl w:ilvl="2">
      <w:start w:val="1"/>
      <w:numFmt w:val="decimal"/>
      <w:lvlText w:val="%1.%2.%3."/>
      <w:lvlJc w:val="left"/>
      <w:pPr>
        <w:ind w:left="2068" w:hanging="706"/>
      </w:pPr>
      <w:rPr>
        <w:rFonts w:ascii="Times New Roman" w:eastAsia="Times New Roman" w:hAnsi="Times New Roman" w:cs="Times New Roman" w:hint="default"/>
        <w:b/>
        <w:bCs/>
        <w:sz w:val="28"/>
        <w:szCs w:val="28"/>
      </w:rPr>
    </w:lvl>
    <w:lvl w:ilvl="3">
      <w:start w:val="1"/>
      <w:numFmt w:val="bullet"/>
      <w:lvlText w:val="•"/>
      <w:lvlJc w:val="left"/>
      <w:pPr>
        <w:ind w:left="1860" w:hanging="706"/>
      </w:pPr>
    </w:lvl>
    <w:lvl w:ilvl="4">
      <w:start w:val="1"/>
      <w:numFmt w:val="bullet"/>
      <w:lvlText w:val="•"/>
      <w:lvlJc w:val="left"/>
      <w:pPr>
        <w:ind w:left="1880" w:hanging="706"/>
      </w:pPr>
    </w:lvl>
    <w:lvl w:ilvl="5">
      <w:start w:val="1"/>
      <w:numFmt w:val="bullet"/>
      <w:lvlText w:val="•"/>
      <w:lvlJc w:val="left"/>
      <w:pPr>
        <w:ind w:left="1920" w:hanging="706"/>
      </w:pPr>
    </w:lvl>
    <w:lvl w:ilvl="6">
      <w:start w:val="1"/>
      <w:numFmt w:val="bullet"/>
      <w:lvlText w:val="•"/>
      <w:lvlJc w:val="left"/>
      <w:pPr>
        <w:ind w:left="2060" w:hanging="706"/>
      </w:pPr>
    </w:lvl>
    <w:lvl w:ilvl="7">
      <w:start w:val="1"/>
      <w:numFmt w:val="bullet"/>
      <w:lvlText w:val="•"/>
      <w:lvlJc w:val="left"/>
      <w:pPr>
        <w:ind w:left="2140" w:hanging="706"/>
      </w:pPr>
    </w:lvl>
    <w:lvl w:ilvl="8">
      <w:start w:val="1"/>
      <w:numFmt w:val="bullet"/>
      <w:lvlText w:val="•"/>
      <w:lvlJc w:val="left"/>
      <w:pPr>
        <w:ind w:left="4906" w:hanging="706"/>
      </w:pPr>
    </w:lvl>
  </w:abstractNum>
  <w:abstractNum w:abstractNumId="12" w15:restartNumberingAfterBreak="0">
    <w:nsid w:val="5623563D"/>
    <w:multiLevelType w:val="hybridMultilevel"/>
    <w:tmpl w:val="59AA34FA"/>
    <w:lvl w:ilvl="0" w:tplc="BAD87468">
      <w:start w:val="1"/>
      <w:numFmt w:val="decimal"/>
      <w:suff w:val="space"/>
      <w:lvlText w:val="%1"/>
      <w:lvlJc w:val="left"/>
      <w:pPr>
        <w:ind w:left="786" w:hanging="360"/>
      </w:pPr>
      <w:rPr>
        <w:rFonts w:cs="Times New Roman" w:hint="default"/>
        <w:b w:val="0"/>
      </w:rPr>
    </w:lvl>
    <w:lvl w:ilvl="1" w:tplc="19C4FD18">
      <w:start w:val="1"/>
      <w:numFmt w:val="lowerLetter"/>
      <w:lvlText w:val="%2."/>
      <w:lvlJc w:val="left"/>
      <w:pPr>
        <w:ind w:left="1440" w:hanging="360"/>
      </w:pPr>
      <w:rPr>
        <w:rFonts w:cs="Times New Roman"/>
      </w:rPr>
    </w:lvl>
    <w:lvl w:ilvl="2" w:tplc="43068ED2">
      <w:start w:val="1"/>
      <w:numFmt w:val="lowerRoman"/>
      <w:lvlText w:val="%3."/>
      <w:lvlJc w:val="right"/>
      <w:pPr>
        <w:ind w:left="2160" w:hanging="180"/>
      </w:pPr>
      <w:rPr>
        <w:rFonts w:cs="Times New Roman"/>
      </w:rPr>
    </w:lvl>
    <w:lvl w:ilvl="3" w:tplc="9788A13A">
      <w:start w:val="1"/>
      <w:numFmt w:val="decimal"/>
      <w:lvlText w:val="%4."/>
      <w:lvlJc w:val="left"/>
      <w:pPr>
        <w:ind w:left="2880" w:hanging="360"/>
      </w:pPr>
      <w:rPr>
        <w:rFonts w:cs="Times New Roman"/>
      </w:rPr>
    </w:lvl>
    <w:lvl w:ilvl="4" w:tplc="BBFC3068">
      <w:start w:val="1"/>
      <w:numFmt w:val="lowerLetter"/>
      <w:lvlText w:val="%5."/>
      <w:lvlJc w:val="left"/>
      <w:pPr>
        <w:ind w:left="3600" w:hanging="360"/>
      </w:pPr>
      <w:rPr>
        <w:rFonts w:cs="Times New Roman"/>
      </w:rPr>
    </w:lvl>
    <w:lvl w:ilvl="5" w:tplc="96E2CF7A">
      <w:start w:val="1"/>
      <w:numFmt w:val="lowerRoman"/>
      <w:lvlText w:val="%6."/>
      <w:lvlJc w:val="right"/>
      <w:pPr>
        <w:ind w:left="4320" w:hanging="180"/>
      </w:pPr>
      <w:rPr>
        <w:rFonts w:cs="Times New Roman"/>
      </w:rPr>
    </w:lvl>
    <w:lvl w:ilvl="6" w:tplc="FB86D6F4">
      <w:start w:val="1"/>
      <w:numFmt w:val="decimal"/>
      <w:lvlText w:val="%7."/>
      <w:lvlJc w:val="left"/>
      <w:pPr>
        <w:ind w:left="5040" w:hanging="360"/>
      </w:pPr>
      <w:rPr>
        <w:rFonts w:cs="Times New Roman"/>
      </w:rPr>
    </w:lvl>
    <w:lvl w:ilvl="7" w:tplc="EA7C21DC">
      <w:start w:val="1"/>
      <w:numFmt w:val="lowerLetter"/>
      <w:lvlText w:val="%8."/>
      <w:lvlJc w:val="left"/>
      <w:pPr>
        <w:ind w:left="5760" w:hanging="360"/>
      </w:pPr>
      <w:rPr>
        <w:rFonts w:cs="Times New Roman"/>
      </w:rPr>
    </w:lvl>
    <w:lvl w:ilvl="8" w:tplc="56CAEC38">
      <w:start w:val="1"/>
      <w:numFmt w:val="lowerRoman"/>
      <w:lvlText w:val="%9."/>
      <w:lvlJc w:val="right"/>
      <w:pPr>
        <w:ind w:left="6480" w:hanging="180"/>
      </w:pPr>
      <w:rPr>
        <w:rFonts w:cs="Times New Roman"/>
      </w:rPr>
    </w:lvl>
  </w:abstractNum>
  <w:abstractNum w:abstractNumId="13" w15:restartNumberingAfterBreak="0">
    <w:nsid w:val="59A548DA"/>
    <w:multiLevelType w:val="hybridMultilevel"/>
    <w:tmpl w:val="17DCCF2A"/>
    <w:lvl w:ilvl="0" w:tplc="F3627648">
      <w:start w:val="1"/>
      <w:numFmt w:val="decimal"/>
      <w:lvlText w:val="%1)"/>
      <w:lvlJc w:val="left"/>
      <w:pPr>
        <w:ind w:left="1505" w:hanging="360"/>
      </w:pPr>
    </w:lvl>
    <w:lvl w:ilvl="1" w:tplc="1624BA54">
      <w:start w:val="1"/>
      <w:numFmt w:val="lowerLetter"/>
      <w:lvlText w:val="%2."/>
      <w:lvlJc w:val="left"/>
      <w:pPr>
        <w:ind w:left="2225" w:hanging="360"/>
      </w:pPr>
    </w:lvl>
    <w:lvl w:ilvl="2" w:tplc="9DB83EE4">
      <w:start w:val="1"/>
      <w:numFmt w:val="lowerRoman"/>
      <w:lvlText w:val="%3."/>
      <w:lvlJc w:val="right"/>
      <w:pPr>
        <w:ind w:left="2945" w:hanging="180"/>
      </w:pPr>
    </w:lvl>
    <w:lvl w:ilvl="3" w:tplc="3750884A">
      <w:start w:val="1"/>
      <w:numFmt w:val="decimal"/>
      <w:lvlText w:val="%4."/>
      <w:lvlJc w:val="left"/>
      <w:pPr>
        <w:ind w:left="3665" w:hanging="360"/>
      </w:pPr>
    </w:lvl>
    <w:lvl w:ilvl="4" w:tplc="1A38297C">
      <w:start w:val="1"/>
      <w:numFmt w:val="lowerLetter"/>
      <w:lvlText w:val="%5."/>
      <w:lvlJc w:val="left"/>
      <w:pPr>
        <w:ind w:left="4385" w:hanging="360"/>
      </w:pPr>
    </w:lvl>
    <w:lvl w:ilvl="5" w:tplc="EA9E63EC">
      <w:start w:val="1"/>
      <w:numFmt w:val="lowerRoman"/>
      <w:lvlText w:val="%6."/>
      <w:lvlJc w:val="right"/>
      <w:pPr>
        <w:ind w:left="5105" w:hanging="180"/>
      </w:pPr>
    </w:lvl>
    <w:lvl w:ilvl="6" w:tplc="AB0C9146">
      <w:start w:val="1"/>
      <w:numFmt w:val="decimal"/>
      <w:lvlText w:val="%7."/>
      <w:lvlJc w:val="left"/>
      <w:pPr>
        <w:ind w:left="5825" w:hanging="360"/>
      </w:pPr>
    </w:lvl>
    <w:lvl w:ilvl="7" w:tplc="C5B40E82">
      <w:start w:val="1"/>
      <w:numFmt w:val="lowerLetter"/>
      <w:lvlText w:val="%8."/>
      <w:lvlJc w:val="left"/>
      <w:pPr>
        <w:ind w:left="6545" w:hanging="360"/>
      </w:pPr>
    </w:lvl>
    <w:lvl w:ilvl="8" w:tplc="EB420A18">
      <w:start w:val="1"/>
      <w:numFmt w:val="lowerRoman"/>
      <w:lvlText w:val="%9."/>
      <w:lvlJc w:val="right"/>
      <w:pPr>
        <w:ind w:left="7265" w:hanging="180"/>
      </w:pPr>
    </w:lvl>
  </w:abstractNum>
  <w:abstractNum w:abstractNumId="14" w15:restartNumberingAfterBreak="0">
    <w:nsid w:val="5C783D3F"/>
    <w:multiLevelType w:val="hybridMultilevel"/>
    <w:tmpl w:val="C590BEA4"/>
    <w:lvl w:ilvl="0" w:tplc="3738ABDA">
      <w:start w:val="1"/>
      <w:numFmt w:val="bullet"/>
      <w:lvlText w:val=""/>
      <w:lvlJc w:val="left"/>
      <w:pPr>
        <w:ind w:left="928" w:hanging="360"/>
      </w:pPr>
      <w:rPr>
        <w:rFonts w:ascii="Symbol" w:hAnsi="Symbol" w:hint="default"/>
      </w:rPr>
    </w:lvl>
    <w:lvl w:ilvl="1" w:tplc="72D23F48">
      <w:start w:val="1"/>
      <w:numFmt w:val="bullet"/>
      <w:lvlText w:val="o"/>
      <w:lvlJc w:val="left"/>
      <w:pPr>
        <w:ind w:left="2149" w:hanging="360"/>
      </w:pPr>
      <w:rPr>
        <w:rFonts w:ascii="Courier New" w:hAnsi="Courier New" w:cs="Courier New" w:hint="default"/>
      </w:rPr>
    </w:lvl>
    <w:lvl w:ilvl="2" w:tplc="39609E36">
      <w:start w:val="1"/>
      <w:numFmt w:val="bullet"/>
      <w:lvlText w:val=""/>
      <w:lvlJc w:val="left"/>
      <w:pPr>
        <w:ind w:left="2869" w:hanging="360"/>
      </w:pPr>
      <w:rPr>
        <w:rFonts w:ascii="Wingdings" w:hAnsi="Wingdings" w:hint="default"/>
      </w:rPr>
    </w:lvl>
    <w:lvl w:ilvl="3" w:tplc="E676EF94">
      <w:start w:val="1"/>
      <w:numFmt w:val="bullet"/>
      <w:lvlText w:val=""/>
      <w:lvlJc w:val="left"/>
      <w:pPr>
        <w:ind w:left="3589" w:hanging="360"/>
      </w:pPr>
      <w:rPr>
        <w:rFonts w:ascii="Symbol" w:hAnsi="Symbol" w:hint="default"/>
      </w:rPr>
    </w:lvl>
    <w:lvl w:ilvl="4" w:tplc="BAD284FC">
      <w:start w:val="1"/>
      <w:numFmt w:val="bullet"/>
      <w:lvlText w:val="o"/>
      <w:lvlJc w:val="left"/>
      <w:pPr>
        <w:ind w:left="4309" w:hanging="360"/>
      </w:pPr>
      <w:rPr>
        <w:rFonts w:ascii="Courier New" w:hAnsi="Courier New" w:cs="Courier New" w:hint="default"/>
      </w:rPr>
    </w:lvl>
    <w:lvl w:ilvl="5" w:tplc="3B1061CA">
      <w:start w:val="1"/>
      <w:numFmt w:val="bullet"/>
      <w:lvlText w:val=""/>
      <w:lvlJc w:val="left"/>
      <w:pPr>
        <w:ind w:left="5029" w:hanging="360"/>
      </w:pPr>
      <w:rPr>
        <w:rFonts w:ascii="Wingdings" w:hAnsi="Wingdings" w:hint="default"/>
      </w:rPr>
    </w:lvl>
    <w:lvl w:ilvl="6" w:tplc="FD369686">
      <w:start w:val="1"/>
      <w:numFmt w:val="bullet"/>
      <w:lvlText w:val=""/>
      <w:lvlJc w:val="left"/>
      <w:pPr>
        <w:ind w:left="5749" w:hanging="360"/>
      </w:pPr>
      <w:rPr>
        <w:rFonts w:ascii="Symbol" w:hAnsi="Symbol" w:hint="default"/>
      </w:rPr>
    </w:lvl>
    <w:lvl w:ilvl="7" w:tplc="0276C056">
      <w:start w:val="1"/>
      <w:numFmt w:val="bullet"/>
      <w:lvlText w:val="o"/>
      <w:lvlJc w:val="left"/>
      <w:pPr>
        <w:ind w:left="6469" w:hanging="360"/>
      </w:pPr>
      <w:rPr>
        <w:rFonts w:ascii="Courier New" w:hAnsi="Courier New" w:cs="Courier New" w:hint="default"/>
      </w:rPr>
    </w:lvl>
    <w:lvl w:ilvl="8" w:tplc="400C7846">
      <w:start w:val="1"/>
      <w:numFmt w:val="bullet"/>
      <w:lvlText w:val=""/>
      <w:lvlJc w:val="left"/>
      <w:pPr>
        <w:ind w:left="7189" w:hanging="360"/>
      </w:pPr>
      <w:rPr>
        <w:rFonts w:ascii="Wingdings" w:hAnsi="Wingdings" w:hint="default"/>
      </w:rPr>
    </w:lvl>
  </w:abstractNum>
  <w:abstractNum w:abstractNumId="15" w15:restartNumberingAfterBreak="0">
    <w:nsid w:val="6E8369B8"/>
    <w:multiLevelType w:val="hybridMultilevel"/>
    <w:tmpl w:val="10226654"/>
    <w:lvl w:ilvl="0" w:tplc="00CC12C8">
      <w:start w:val="1"/>
      <w:numFmt w:val="bullet"/>
      <w:lvlText w:val=""/>
      <w:lvlJc w:val="left"/>
      <w:pPr>
        <w:ind w:left="720" w:hanging="360"/>
      </w:pPr>
      <w:rPr>
        <w:rFonts w:ascii="Symbol" w:hAnsi="Symbol" w:hint="default"/>
      </w:rPr>
    </w:lvl>
    <w:lvl w:ilvl="1" w:tplc="DED2B4C2">
      <w:start w:val="1"/>
      <w:numFmt w:val="bullet"/>
      <w:lvlText w:val="o"/>
      <w:lvlJc w:val="left"/>
      <w:pPr>
        <w:ind w:left="1440" w:hanging="360"/>
      </w:pPr>
      <w:rPr>
        <w:rFonts w:ascii="Courier New" w:hAnsi="Courier New" w:cs="Courier New" w:hint="default"/>
      </w:rPr>
    </w:lvl>
    <w:lvl w:ilvl="2" w:tplc="2F24FDEE">
      <w:start w:val="1"/>
      <w:numFmt w:val="bullet"/>
      <w:lvlText w:val=""/>
      <w:lvlJc w:val="left"/>
      <w:pPr>
        <w:ind w:left="2160" w:hanging="360"/>
      </w:pPr>
      <w:rPr>
        <w:rFonts w:ascii="Wingdings" w:hAnsi="Wingdings" w:hint="default"/>
      </w:rPr>
    </w:lvl>
    <w:lvl w:ilvl="3" w:tplc="2850D98E">
      <w:start w:val="1"/>
      <w:numFmt w:val="bullet"/>
      <w:lvlText w:val=""/>
      <w:lvlJc w:val="left"/>
      <w:pPr>
        <w:ind w:left="2880" w:hanging="360"/>
      </w:pPr>
      <w:rPr>
        <w:rFonts w:ascii="Symbol" w:hAnsi="Symbol" w:hint="default"/>
      </w:rPr>
    </w:lvl>
    <w:lvl w:ilvl="4" w:tplc="A3DE0B1C">
      <w:start w:val="1"/>
      <w:numFmt w:val="bullet"/>
      <w:lvlText w:val="o"/>
      <w:lvlJc w:val="left"/>
      <w:pPr>
        <w:ind w:left="3600" w:hanging="360"/>
      </w:pPr>
      <w:rPr>
        <w:rFonts w:ascii="Courier New" w:hAnsi="Courier New" w:cs="Courier New" w:hint="default"/>
      </w:rPr>
    </w:lvl>
    <w:lvl w:ilvl="5" w:tplc="AD2615CA">
      <w:start w:val="1"/>
      <w:numFmt w:val="bullet"/>
      <w:lvlText w:val=""/>
      <w:lvlJc w:val="left"/>
      <w:pPr>
        <w:ind w:left="4320" w:hanging="360"/>
      </w:pPr>
      <w:rPr>
        <w:rFonts w:ascii="Wingdings" w:hAnsi="Wingdings" w:hint="default"/>
      </w:rPr>
    </w:lvl>
    <w:lvl w:ilvl="6" w:tplc="6B365ECA">
      <w:start w:val="1"/>
      <w:numFmt w:val="bullet"/>
      <w:lvlText w:val=""/>
      <w:lvlJc w:val="left"/>
      <w:pPr>
        <w:ind w:left="5040" w:hanging="360"/>
      </w:pPr>
      <w:rPr>
        <w:rFonts w:ascii="Symbol" w:hAnsi="Symbol" w:hint="default"/>
      </w:rPr>
    </w:lvl>
    <w:lvl w:ilvl="7" w:tplc="EEB41666">
      <w:start w:val="1"/>
      <w:numFmt w:val="bullet"/>
      <w:lvlText w:val="o"/>
      <w:lvlJc w:val="left"/>
      <w:pPr>
        <w:ind w:left="5760" w:hanging="360"/>
      </w:pPr>
      <w:rPr>
        <w:rFonts w:ascii="Courier New" w:hAnsi="Courier New" w:cs="Courier New" w:hint="default"/>
      </w:rPr>
    </w:lvl>
    <w:lvl w:ilvl="8" w:tplc="A0765080">
      <w:start w:val="1"/>
      <w:numFmt w:val="bullet"/>
      <w:lvlText w:val=""/>
      <w:lvlJc w:val="left"/>
      <w:pPr>
        <w:ind w:left="6480" w:hanging="360"/>
      </w:pPr>
      <w:rPr>
        <w:rFonts w:ascii="Wingdings" w:hAnsi="Wingdings" w:hint="default"/>
      </w:rPr>
    </w:lvl>
  </w:abstractNum>
  <w:abstractNum w:abstractNumId="16" w15:restartNumberingAfterBreak="0">
    <w:nsid w:val="7DCE1B25"/>
    <w:multiLevelType w:val="hybridMultilevel"/>
    <w:tmpl w:val="08FC026A"/>
    <w:lvl w:ilvl="0" w:tplc="04190005">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7"/>
  </w:num>
  <w:num w:numId="2">
    <w:abstractNumId w:val="15"/>
  </w:num>
  <w:num w:numId="3">
    <w:abstractNumId w:val="12"/>
  </w:num>
  <w:num w:numId="4">
    <w:abstractNumId w:val="9"/>
  </w:num>
  <w:num w:numId="5">
    <w:abstractNumId w:val="11"/>
    <w:lvlOverride w:ilvl="0">
      <w:startOverride w:val="1"/>
    </w:lvlOverride>
    <w:lvlOverride w:ilvl="1">
      <w:startOverride w:val="1"/>
    </w:lvlOverride>
    <w:lvlOverride w:ilvl="2">
      <w:startOverride w:val="1"/>
    </w:lvlOverride>
  </w:num>
  <w:num w:numId="6">
    <w:abstractNumId w:val="2"/>
  </w:num>
  <w:num w:numId="7">
    <w:abstractNumId w:val="8"/>
  </w:num>
  <w:num w:numId="8">
    <w:abstractNumId w:val="13"/>
  </w:num>
  <w:num w:numId="9">
    <w:abstractNumId w:val="14"/>
  </w:num>
  <w:num w:numId="10">
    <w:abstractNumId w:val="10"/>
  </w:num>
  <w:num w:numId="11">
    <w:abstractNumId w:val="16"/>
  </w:num>
  <w:num w:numId="12">
    <w:abstractNumId w:val="4"/>
  </w:num>
  <w:num w:numId="13">
    <w:abstractNumId w:val="6"/>
  </w:num>
  <w:num w:numId="14">
    <w:abstractNumId w:val="3"/>
  </w:num>
  <w:num w:numId="15">
    <w:abstractNumId w:val="5"/>
  </w:num>
  <w:num w:numId="16">
    <w:abstractNumId w:val="0"/>
  </w:num>
  <w:num w:numId="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24E04"/>
    <w:rsid w:val="0002000E"/>
    <w:rsid w:val="00021083"/>
    <w:rsid w:val="00060C5B"/>
    <w:rsid w:val="00076D95"/>
    <w:rsid w:val="000843C3"/>
    <w:rsid w:val="00085E4C"/>
    <w:rsid w:val="000C714A"/>
    <w:rsid w:val="000E6806"/>
    <w:rsid w:val="000F2214"/>
    <w:rsid w:val="00100DA7"/>
    <w:rsid w:val="00114218"/>
    <w:rsid w:val="00123665"/>
    <w:rsid w:val="00132000"/>
    <w:rsid w:val="001438A9"/>
    <w:rsid w:val="001446ED"/>
    <w:rsid w:val="001549D1"/>
    <w:rsid w:val="00163E24"/>
    <w:rsid w:val="00170D10"/>
    <w:rsid w:val="001958F0"/>
    <w:rsid w:val="001B3CE7"/>
    <w:rsid w:val="001D0515"/>
    <w:rsid w:val="001E0789"/>
    <w:rsid w:val="001E4533"/>
    <w:rsid w:val="001F0C34"/>
    <w:rsid w:val="001F3574"/>
    <w:rsid w:val="001F7F07"/>
    <w:rsid w:val="00203672"/>
    <w:rsid w:val="002274F9"/>
    <w:rsid w:val="00240879"/>
    <w:rsid w:val="0025721A"/>
    <w:rsid w:val="0026040E"/>
    <w:rsid w:val="002675E4"/>
    <w:rsid w:val="002C1E39"/>
    <w:rsid w:val="002E2CF8"/>
    <w:rsid w:val="0033112A"/>
    <w:rsid w:val="0035156E"/>
    <w:rsid w:val="00355573"/>
    <w:rsid w:val="0036149C"/>
    <w:rsid w:val="003673A9"/>
    <w:rsid w:val="0037497B"/>
    <w:rsid w:val="003C5552"/>
    <w:rsid w:val="003D000E"/>
    <w:rsid w:val="003E1D93"/>
    <w:rsid w:val="00413279"/>
    <w:rsid w:val="00416AE0"/>
    <w:rsid w:val="00423DF5"/>
    <w:rsid w:val="00423FBD"/>
    <w:rsid w:val="0044660A"/>
    <w:rsid w:val="00461B70"/>
    <w:rsid w:val="004732D8"/>
    <w:rsid w:val="0047334F"/>
    <w:rsid w:val="004A02BA"/>
    <w:rsid w:val="004A5E86"/>
    <w:rsid w:val="004D1790"/>
    <w:rsid w:val="004D7726"/>
    <w:rsid w:val="004E5CF1"/>
    <w:rsid w:val="004F5869"/>
    <w:rsid w:val="00512F59"/>
    <w:rsid w:val="00521C0D"/>
    <w:rsid w:val="005538D3"/>
    <w:rsid w:val="00592475"/>
    <w:rsid w:val="005A2A0E"/>
    <w:rsid w:val="005B45BD"/>
    <w:rsid w:val="005B4F00"/>
    <w:rsid w:val="005D1272"/>
    <w:rsid w:val="00620A34"/>
    <w:rsid w:val="00636C90"/>
    <w:rsid w:val="006445EA"/>
    <w:rsid w:val="00664DC9"/>
    <w:rsid w:val="006A6168"/>
    <w:rsid w:val="006C74F1"/>
    <w:rsid w:val="006C7640"/>
    <w:rsid w:val="006D141E"/>
    <w:rsid w:val="006D5F2F"/>
    <w:rsid w:val="0071285D"/>
    <w:rsid w:val="007227A6"/>
    <w:rsid w:val="0074078A"/>
    <w:rsid w:val="00740DB7"/>
    <w:rsid w:val="00747783"/>
    <w:rsid w:val="007660D6"/>
    <w:rsid w:val="0079704C"/>
    <w:rsid w:val="007D0B9F"/>
    <w:rsid w:val="00837B56"/>
    <w:rsid w:val="00880B0C"/>
    <w:rsid w:val="00881702"/>
    <w:rsid w:val="00896AE8"/>
    <w:rsid w:val="008A38BD"/>
    <w:rsid w:val="008C4910"/>
    <w:rsid w:val="008D0927"/>
    <w:rsid w:val="008D2C92"/>
    <w:rsid w:val="008E50DD"/>
    <w:rsid w:val="008F1485"/>
    <w:rsid w:val="009164AA"/>
    <w:rsid w:val="00926311"/>
    <w:rsid w:val="009363C9"/>
    <w:rsid w:val="00950443"/>
    <w:rsid w:val="009507EE"/>
    <w:rsid w:val="009739F3"/>
    <w:rsid w:val="009919A2"/>
    <w:rsid w:val="009A7792"/>
    <w:rsid w:val="009B0F0F"/>
    <w:rsid w:val="009C3A8D"/>
    <w:rsid w:val="009D5BDF"/>
    <w:rsid w:val="009F18D3"/>
    <w:rsid w:val="009F5AC8"/>
    <w:rsid w:val="00A018DF"/>
    <w:rsid w:val="00A326DD"/>
    <w:rsid w:val="00A330AA"/>
    <w:rsid w:val="00A5752F"/>
    <w:rsid w:val="00A61560"/>
    <w:rsid w:val="00A63F85"/>
    <w:rsid w:val="00A81DFF"/>
    <w:rsid w:val="00A959E4"/>
    <w:rsid w:val="00AC3DE7"/>
    <w:rsid w:val="00AF2228"/>
    <w:rsid w:val="00AF5720"/>
    <w:rsid w:val="00B07FD4"/>
    <w:rsid w:val="00B42246"/>
    <w:rsid w:val="00B55F51"/>
    <w:rsid w:val="00B84EAB"/>
    <w:rsid w:val="00BB00F2"/>
    <w:rsid w:val="00BE376C"/>
    <w:rsid w:val="00BF0817"/>
    <w:rsid w:val="00BF1065"/>
    <w:rsid w:val="00BF44D3"/>
    <w:rsid w:val="00C10C6F"/>
    <w:rsid w:val="00C11D8C"/>
    <w:rsid w:val="00C24E04"/>
    <w:rsid w:val="00C33B63"/>
    <w:rsid w:val="00C44DC4"/>
    <w:rsid w:val="00C51180"/>
    <w:rsid w:val="00C75F22"/>
    <w:rsid w:val="00C84388"/>
    <w:rsid w:val="00C97C18"/>
    <w:rsid w:val="00CA7C51"/>
    <w:rsid w:val="00CB6020"/>
    <w:rsid w:val="00CB6AC2"/>
    <w:rsid w:val="00D15EA0"/>
    <w:rsid w:val="00D20109"/>
    <w:rsid w:val="00D45D18"/>
    <w:rsid w:val="00D53D49"/>
    <w:rsid w:val="00D63C22"/>
    <w:rsid w:val="00D71E64"/>
    <w:rsid w:val="00D75AC0"/>
    <w:rsid w:val="00D80588"/>
    <w:rsid w:val="00DA32D4"/>
    <w:rsid w:val="00DB698C"/>
    <w:rsid w:val="00DB6EC1"/>
    <w:rsid w:val="00DE2D46"/>
    <w:rsid w:val="00E07303"/>
    <w:rsid w:val="00E2150C"/>
    <w:rsid w:val="00E330D9"/>
    <w:rsid w:val="00E34518"/>
    <w:rsid w:val="00E40CFE"/>
    <w:rsid w:val="00E431C5"/>
    <w:rsid w:val="00E53998"/>
    <w:rsid w:val="00EB332A"/>
    <w:rsid w:val="00EB5ED7"/>
    <w:rsid w:val="00EB75F3"/>
    <w:rsid w:val="00EC4F82"/>
    <w:rsid w:val="00EF3B0F"/>
    <w:rsid w:val="00EF47E5"/>
    <w:rsid w:val="00EF4E93"/>
    <w:rsid w:val="00F20484"/>
    <w:rsid w:val="00F32552"/>
    <w:rsid w:val="00F55761"/>
    <w:rsid w:val="00F708E5"/>
    <w:rsid w:val="00F73E08"/>
    <w:rsid w:val="00F7542F"/>
    <w:rsid w:val="00F94EC4"/>
    <w:rsid w:val="00FA2294"/>
    <w:rsid w:val="00FF3249"/>
    <w:rsid w:val="00FF6A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B8DBD3"/>
  <w15:docId w15:val="{94C5AD81-48E6-4BF6-B372-606BEB3AEE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rsid w:val="00D71E64"/>
    <w:pPr>
      <w:widowControl w:val="0"/>
      <w:spacing w:after="0" w:line="240" w:lineRule="auto"/>
    </w:pPr>
    <w:rPr>
      <w:rFonts w:ascii="Times New Roman" w:eastAsia="Times New Roman" w:hAnsi="Times New Roman" w:cs="Times New Roman"/>
      <w:lang w:val="en-US"/>
    </w:rPr>
  </w:style>
  <w:style w:type="paragraph" w:styleId="1">
    <w:name w:val="heading 1"/>
    <w:basedOn w:val="a"/>
    <w:next w:val="a"/>
    <w:link w:val="10"/>
    <w:uiPriority w:val="9"/>
    <w:qFormat/>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semiHidden/>
    <w:unhideWhenUsed/>
    <w:qFormat/>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next w:val="a"/>
    <w:link w:val="30"/>
    <w:uiPriority w:val="9"/>
    <w:unhideWhenUsed/>
    <w:qFormat/>
    <w:pPr>
      <w:keepNext/>
      <w:keepLines/>
      <w:spacing w:before="40"/>
      <w:outlineLvl w:val="2"/>
    </w:pPr>
    <w:rPr>
      <w:rFonts w:asciiTheme="majorHAnsi" w:eastAsiaTheme="majorEastAsia" w:hAnsiTheme="majorHAnsi" w:cstheme="majorBidi"/>
      <w:color w:val="1F4D78" w:themeColor="accent1" w:themeShade="7F"/>
      <w:sz w:val="24"/>
      <w:szCs w:val="24"/>
    </w:rPr>
  </w:style>
  <w:style w:type="paragraph" w:styleId="4">
    <w:name w:val="heading 4"/>
    <w:basedOn w:val="a"/>
    <w:next w:val="a"/>
    <w:link w:val="40"/>
    <w:uiPriority w:val="9"/>
    <w:unhideWhenUsed/>
    <w:qFormat/>
    <w:pPr>
      <w:keepNext/>
      <w:keepLines/>
      <w:spacing w:before="320" w:after="200"/>
      <w:outlineLvl w:val="3"/>
    </w:pPr>
    <w:rPr>
      <w:rFonts w:ascii="Arial" w:eastAsia="Arial" w:hAnsi="Arial" w:cs="Arial"/>
      <w:b/>
      <w:bCs/>
      <w:sz w:val="26"/>
      <w:szCs w:val="26"/>
    </w:rPr>
  </w:style>
  <w:style w:type="paragraph" w:styleId="5">
    <w:name w:val="heading 5"/>
    <w:basedOn w:val="a"/>
    <w:next w:val="a"/>
    <w:link w:val="50"/>
    <w:uiPriority w:val="9"/>
    <w:unhideWhenUsed/>
    <w:qFormat/>
    <w:pPr>
      <w:keepNext/>
      <w:keepLines/>
      <w:spacing w:before="320" w:after="200"/>
      <w:outlineLvl w:val="4"/>
    </w:pPr>
    <w:rPr>
      <w:rFonts w:ascii="Arial" w:eastAsia="Arial" w:hAnsi="Arial" w:cs="Arial"/>
      <w:b/>
      <w:bCs/>
      <w:sz w:val="24"/>
      <w:szCs w:val="24"/>
    </w:rPr>
  </w:style>
  <w:style w:type="paragraph" w:styleId="6">
    <w:name w:val="heading 6"/>
    <w:basedOn w:val="a"/>
    <w:next w:val="a"/>
    <w:link w:val="60"/>
    <w:uiPriority w:val="9"/>
    <w:unhideWhenUsed/>
    <w:qFormat/>
    <w:pPr>
      <w:keepNext/>
      <w:keepLines/>
      <w:spacing w:before="320" w:after="200"/>
      <w:outlineLvl w:val="5"/>
    </w:pPr>
    <w:rPr>
      <w:rFonts w:ascii="Arial" w:eastAsia="Arial" w:hAnsi="Arial" w:cs="Arial"/>
      <w:b/>
      <w:bCs/>
    </w:rPr>
  </w:style>
  <w:style w:type="paragraph" w:styleId="7">
    <w:name w:val="heading 7"/>
    <w:basedOn w:val="a"/>
    <w:next w:val="a"/>
    <w:link w:val="70"/>
    <w:uiPriority w:val="9"/>
    <w:unhideWhenUsed/>
    <w:qFormat/>
    <w:pPr>
      <w:keepNext/>
      <w:keepLines/>
      <w:spacing w:before="320" w:after="200"/>
      <w:outlineLvl w:val="6"/>
    </w:pPr>
    <w:rPr>
      <w:rFonts w:ascii="Arial" w:eastAsia="Arial" w:hAnsi="Arial" w:cs="Arial"/>
      <w:b/>
      <w:bCs/>
      <w:i/>
      <w:iCs/>
    </w:rPr>
  </w:style>
  <w:style w:type="paragraph" w:styleId="8">
    <w:name w:val="heading 8"/>
    <w:basedOn w:val="a"/>
    <w:next w:val="a"/>
    <w:link w:val="80"/>
    <w:uiPriority w:val="9"/>
    <w:unhideWhenUsed/>
    <w:qFormat/>
    <w:pPr>
      <w:keepNext/>
      <w:keepLines/>
      <w:spacing w:before="320" w:after="200"/>
      <w:outlineLvl w:val="7"/>
    </w:pPr>
    <w:rPr>
      <w:rFonts w:ascii="Arial" w:eastAsia="Arial" w:hAnsi="Arial" w:cs="Arial"/>
      <w:i/>
      <w:iCs/>
    </w:rPr>
  </w:style>
  <w:style w:type="paragraph" w:styleId="9">
    <w:name w:val="heading 9"/>
    <w:basedOn w:val="a"/>
    <w:next w:val="a"/>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4Char">
    <w:name w:val="Heading 4 Char"/>
    <w:basedOn w:val="a0"/>
    <w:uiPriority w:val="9"/>
    <w:rPr>
      <w:rFonts w:ascii="Arial" w:eastAsia="Arial" w:hAnsi="Arial" w:cs="Arial"/>
      <w:b/>
      <w:bCs/>
      <w:sz w:val="26"/>
      <w:szCs w:val="26"/>
    </w:rPr>
  </w:style>
  <w:style w:type="character" w:customStyle="1" w:styleId="Heading5Char">
    <w:name w:val="Heading 5 Char"/>
    <w:basedOn w:val="a0"/>
    <w:uiPriority w:val="9"/>
    <w:rPr>
      <w:rFonts w:ascii="Arial" w:eastAsia="Arial" w:hAnsi="Arial" w:cs="Arial"/>
      <w:b/>
      <w:bCs/>
      <w:sz w:val="24"/>
      <w:szCs w:val="24"/>
    </w:rPr>
  </w:style>
  <w:style w:type="character" w:customStyle="1" w:styleId="Heading6Char">
    <w:name w:val="Heading 6 Char"/>
    <w:basedOn w:val="a0"/>
    <w:uiPriority w:val="9"/>
    <w:rPr>
      <w:rFonts w:ascii="Arial" w:eastAsia="Arial" w:hAnsi="Arial" w:cs="Arial"/>
      <w:b/>
      <w:bCs/>
      <w:sz w:val="22"/>
      <w:szCs w:val="22"/>
    </w:rPr>
  </w:style>
  <w:style w:type="character" w:customStyle="1" w:styleId="Heading7Char">
    <w:name w:val="Heading 7 Char"/>
    <w:basedOn w:val="a0"/>
    <w:uiPriority w:val="9"/>
    <w:rPr>
      <w:rFonts w:ascii="Arial" w:eastAsia="Arial" w:hAnsi="Arial" w:cs="Arial"/>
      <w:b/>
      <w:bCs/>
      <w:i/>
      <w:iCs/>
      <w:sz w:val="22"/>
      <w:szCs w:val="22"/>
    </w:rPr>
  </w:style>
  <w:style w:type="character" w:customStyle="1" w:styleId="Heading8Char">
    <w:name w:val="Heading 8 Char"/>
    <w:basedOn w:val="a0"/>
    <w:uiPriority w:val="9"/>
    <w:rPr>
      <w:rFonts w:ascii="Arial" w:eastAsia="Arial" w:hAnsi="Arial" w:cs="Arial"/>
      <w:i/>
      <w:iCs/>
      <w:sz w:val="22"/>
      <w:szCs w:val="22"/>
    </w:rPr>
  </w:style>
  <w:style w:type="character" w:customStyle="1" w:styleId="Heading9Char">
    <w:name w:val="Heading 9 Char"/>
    <w:basedOn w:val="a0"/>
    <w:uiPriority w:val="9"/>
    <w:rPr>
      <w:rFonts w:ascii="Arial" w:eastAsia="Arial" w:hAnsi="Arial" w:cs="Arial"/>
      <w:i/>
      <w:iCs/>
      <w:sz w:val="21"/>
      <w:szCs w:val="21"/>
    </w:rPr>
  </w:style>
  <w:style w:type="character" w:customStyle="1" w:styleId="TitleChar">
    <w:name w:val="Title Char"/>
    <w:basedOn w:val="a0"/>
    <w:uiPriority w:val="10"/>
    <w:rPr>
      <w:sz w:val="48"/>
      <w:szCs w:val="48"/>
    </w:rPr>
  </w:style>
  <w:style w:type="character" w:customStyle="1" w:styleId="SubtitleChar">
    <w:name w:val="Subtitle Char"/>
    <w:basedOn w:val="a0"/>
    <w:uiPriority w:val="11"/>
    <w:rPr>
      <w:sz w:val="24"/>
      <w:szCs w:val="24"/>
    </w:rPr>
  </w:style>
  <w:style w:type="character" w:customStyle="1" w:styleId="QuoteChar">
    <w:name w:val="Quote Char"/>
    <w:uiPriority w:val="29"/>
    <w:rPr>
      <w:i/>
    </w:rPr>
  </w:style>
  <w:style w:type="character" w:customStyle="1" w:styleId="IntenseQuoteChar">
    <w:name w:val="Intense Quote Char"/>
    <w:uiPriority w:val="30"/>
    <w:rPr>
      <w:i/>
    </w:rPr>
  </w:style>
  <w:style w:type="character" w:customStyle="1" w:styleId="EndnoteTextChar">
    <w:name w:val="Endnote Text Char"/>
    <w:uiPriority w:val="99"/>
    <w:rPr>
      <w:sz w:val="20"/>
    </w:rPr>
  </w:style>
  <w:style w:type="character" w:customStyle="1" w:styleId="Heading1Char">
    <w:name w:val="Heading 1 Char"/>
    <w:basedOn w:val="a0"/>
    <w:uiPriority w:val="9"/>
    <w:rPr>
      <w:rFonts w:ascii="Arial" w:eastAsia="Arial" w:hAnsi="Arial" w:cs="Arial"/>
      <w:sz w:val="40"/>
      <w:szCs w:val="40"/>
    </w:rPr>
  </w:style>
  <w:style w:type="character" w:customStyle="1" w:styleId="Heading2Char">
    <w:name w:val="Heading 2 Char"/>
    <w:basedOn w:val="a0"/>
    <w:uiPriority w:val="9"/>
    <w:rPr>
      <w:rFonts w:ascii="Arial" w:eastAsia="Arial" w:hAnsi="Arial" w:cs="Arial"/>
      <w:sz w:val="34"/>
    </w:rPr>
  </w:style>
  <w:style w:type="character" w:customStyle="1" w:styleId="Heading3Char">
    <w:name w:val="Heading 3 Char"/>
    <w:basedOn w:val="a0"/>
    <w:uiPriority w:val="9"/>
    <w:rPr>
      <w:rFonts w:ascii="Arial" w:eastAsia="Arial" w:hAnsi="Arial" w:cs="Arial"/>
      <w:sz w:val="30"/>
      <w:szCs w:val="30"/>
    </w:rPr>
  </w:style>
  <w:style w:type="character" w:customStyle="1" w:styleId="40">
    <w:name w:val="Заголовок 4 Знак"/>
    <w:basedOn w:val="a0"/>
    <w:link w:val="4"/>
    <w:uiPriority w:val="9"/>
    <w:rPr>
      <w:rFonts w:ascii="Arial" w:eastAsia="Arial" w:hAnsi="Arial" w:cs="Arial"/>
      <w:b/>
      <w:bCs/>
      <w:sz w:val="26"/>
      <w:szCs w:val="26"/>
    </w:rPr>
  </w:style>
  <w:style w:type="character" w:customStyle="1" w:styleId="50">
    <w:name w:val="Заголовок 5 Знак"/>
    <w:basedOn w:val="a0"/>
    <w:link w:val="5"/>
    <w:uiPriority w:val="9"/>
    <w:rPr>
      <w:rFonts w:ascii="Arial" w:eastAsia="Arial" w:hAnsi="Arial" w:cs="Arial"/>
      <w:b/>
      <w:bCs/>
      <w:sz w:val="24"/>
      <w:szCs w:val="24"/>
    </w:rPr>
  </w:style>
  <w:style w:type="character" w:customStyle="1" w:styleId="60">
    <w:name w:val="Заголовок 6 Знак"/>
    <w:basedOn w:val="a0"/>
    <w:link w:val="6"/>
    <w:uiPriority w:val="9"/>
    <w:rPr>
      <w:rFonts w:ascii="Arial" w:eastAsia="Arial" w:hAnsi="Arial" w:cs="Arial"/>
      <w:b/>
      <w:bCs/>
      <w:sz w:val="22"/>
      <w:szCs w:val="22"/>
    </w:rPr>
  </w:style>
  <w:style w:type="character" w:customStyle="1" w:styleId="70">
    <w:name w:val="Заголовок 7 Знак"/>
    <w:basedOn w:val="a0"/>
    <w:link w:val="7"/>
    <w:uiPriority w:val="9"/>
    <w:rPr>
      <w:rFonts w:ascii="Arial" w:eastAsia="Arial" w:hAnsi="Arial" w:cs="Arial"/>
      <w:b/>
      <w:bCs/>
      <w:i/>
      <w:iCs/>
      <w:sz w:val="22"/>
      <w:szCs w:val="22"/>
    </w:rPr>
  </w:style>
  <w:style w:type="character" w:customStyle="1" w:styleId="80">
    <w:name w:val="Заголовок 8 Знак"/>
    <w:basedOn w:val="a0"/>
    <w:link w:val="8"/>
    <w:uiPriority w:val="9"/>
    <w:rPr>
      <w:rFonts w:ascii="Arial" w:eastAsia="Arial" w:hAnsi="Arial" w:cs="Arial"/>
      <w:i/>
      <w:iCs/>
      <w:sz w:val="22"/>
      <w:szCs w:val="22"/>
    </w:rPr>
  </w:style>
  <w:style w:type="character" w:customStyle="1" w:styleId="90">
    <w:name w:val="Заголовок 9 Знак"/>
    <w:basedOn w:val="a0"/>
    <w:link w:val="9"/>
    <w:uiPriority w:val="9"/>
    <w:rPr>
      <w:rFonts w:ascii="Arial" w:eastAsia="Arial" w:hAnsi="Arial" w:cs="Arial"/>
      <w:i/>
      <w:iCs/>
      <w:sz w:val="21"/>
      <w:szCs w:val="21"/>
    </w:rPr>
  </w:style>
  <w:style w:type="paragraph" w:styleId="a3">
    <w:name w:val="No Spacing"/>
    <w:uiPriority w:val="1"/>
    <w:qFormat/>
    <w:pPr>
      <w:spacing w:after="0" w:line="240" w:lineRule="auto"/>
    </w:pPr>
  </w:style>
  <w:style w:type="paragraph" w:styleId="a4">
    <w:name w:val="Title"/>
    <w:basedOn w:val="a"/>
    <w:next w:val="a"/>
    <w:link w:val="a5"/>
    <w:uiPriority w:val="10"/>
    <w:qFormat/>
    <w:pPr>
      <w:spacing w:before="300" w:after="200"/>
      <w:contextualSpacing/>
    </w:pPr>
    <w:rPr>
      <w:sz w:val="48"/>
      <w:szCs w:val="48"/>
    </w:rPr>
  </w:style>
  <w:style w:type="character" w:customStyle="1" w:styleId="a5">
    <w:name w:val="Заголовок Знак"/>
    <w:basedOn w:val="a0"/>
    <w:link w:val="a4"/>
    <w:uiPriority w:val="10"/>
    <w:rPr>
      <w:sz w:val="48"/>
      <w:szCs w:val="48"/>
    </w:rPr>
  </w:style>
  <w:style w:type="paragraph" w:styleId="a6">
    <w:name w:val="Subtitle"/>
    <w:basedOn w:val="a"/>
    <w:next w:val="a"/>
    <w:link w:val="a7"/>
    <w:uiPriority w:val="11"/>
    <w:qFormat/>
    <w:pPr>
      <w:spacing w:before="200" w:after="200"/>
    </w:pPr>
    <w:rPr>
      <w:sz w:val="24"/>
      <w:szCs w:val="24"/>
    </w:rPr>
  </w:style>
  <w:style w:type="character" w:customStyle="1" w:styleId="a7">
    <w:name w:val="Подзаголовок Знак"/>
    <w:basedOn w:val="a0"/>
    <w:link w:val="a6"/>
    <w:uiPriority w:val="11"/>
    <w:rPr>
      <w:sz w:val="24"/>
      <w:szCs w:val="24"/>
    </w:rPr>
  </w:style>
  <w:style w:type="paragraph" w:styleId="21">
    <w:name w:val="Quote"/>
    <w:basedOn w:val="a"/>
    <w:next w:val="a"/>
    <w:link w:val="22"/>
    <w:uiPriority w:val="29"/>
    <w:qFormat/>
    <w:pPr>
      <w:ind w:left="720" w:right="720"/>
    </w:pPr>
    <w:rPr>
      <w:i/>
    </w:rPr>
  </w:style>
  <w:style w:type="character" w:customStyle="1" w:styleId="22">
    <w:name w:val="Цитата 2 Знак"/>
    <w:link w:val="21"/>
    <w:uiPriority w:val="29"/>
    <w:rPr>
      <w:i/>
    </w:rPr>
  </w:style>
  <w:style w:type="paragraph" w:styleId="a8">
    <w:name w:val="Intense Quote"/>
    <w:basedOn w:val="a"/>
    <w:next w:val="a"/>
    <w:link w:val="a9"/>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9">
    <w:name w:val="Выделенная цитата Знак"/>
    <w:link w:val="a8"/>
    <w:uiPriority w:val="30"/>
    <w:rPr>
      <w:i/>
    </w:rPr>
  </w:style>
  <w:style w:type="character" w:customStyle="1" w:styleId="HeaderChar">
    <w:name w:val="Header Char"/>
    <w:basedOn w:val="a0"/>
    <w:uiPriority w:val="99"/>
  </w:style>
  <w:style w:type="character" w:customStyle="1" w:styleId="FooterChar">
    <w:name w:val="Footer Char"/>
    <w:basedOn w:val="a0"/>
    <w:uiPriority w:val="99"/>
  </w:style>
  <w:style w:type="paragraph" w:styleId="aa">
    <w:name w:val="caption"/>
    <w:basedOn w:val="a"/>
    <w:next w:val="a"/>
    <w:uiPriority w:val="35"/>
    <w:semiHidden/>
    <w:unhideWhenUsed/>
    <w:qFormat/>
    <w:pPr>
      <w:spacing w:line="276" w:lineRule="auto"/>
    </w:pPr>
    <w:rPr>
      <w:b/>
      <w:bCs/>
      <w:color w:val="5B9BD5" w:themeColor="accent1"/>
      <w:sz w:val="18"/>
      <w:szCs w:val="18"/>
    </w:rPr>
  </w:style>
  <w:style w:type="character" w:customStyle="1" w:styleId="CaptionChar">
    <w:name w:val="Caption Char"/>
    <w:uiPriority w:val="99"/>
  </w:style>
  <w:style w:type="table" w:customStyle="1" w:styleId="TableGridLight">
    <w:name w:val="Table Grid Light"/>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1">
    <w:name w:val="Plain Table 1"/>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3">
    <w:name w:val="Plain Table 2"/>
    <w:basedOn w:val="a1"/>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1">
    <w:name w:val="Plain Table 3"/>
    <w:basedOn w:val="a1"/>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1"/>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1">
    <w:name w:val="Plain Table 5"/>
    <w:basedOn w:val="a1"/>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1"/>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GridTable1Light-Accent2">
    <w:name w:val="Grid Table 1 Light - Accent 2"/>
    <w:basedOn w:val="a1"/>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1"/>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1"/>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1"/>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GridTable1Light-Accent6">
    <w:name w:val="Grid Table 1 Light - Accent 6"/>
    <w:basedOn w:val="a1"/>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2">
    <w:name w:val="Grid Table 2"/>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2-Accent2">
    <w:name w:val="Grid Table 2 - Accent 2"/>
    <w:basedOn w:val="a1"/>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a1"/>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a1"/>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a1"/>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2-Accent6">
    <w:name w:val="Grid Table 2 - Accent 6"/>
    <w:basedOn w:val="a1"/>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3">
    <w:name w:val="Grid Table 3"/>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3-Accent2">
    <w:name w:val="Grid Table 3 - Accent 2"/>
    <w:basedOn w:val="a1"/>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a1"/>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a1"/>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a1"/>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3-Accent6">
    <w:name w:val="Grid Table 3 - Accent 6"/>
    <w:basedOn w:val="a1"/>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4">
    <w:name w:val="Grid Table 4"/>
    <w:basedOn w:val="a1"/>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customStyle="1" w:styleId="GridTable4-Accent2">
    <w:name w:val="Grid Table 4 - Accent 2"/>
    <w:basedOn w:val="a1"/>
    <w:uiPriority w:val="5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a1"/>
    <w:uiPriority w:val="5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a1"/>
    <w:uiPriority w:val="5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a1"/>
    <w:uiPriority w:val="5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4-Accent6">
    <w:name w:val="Grid Table 4 - Accent 6"/>
    <w:basedOn w:val="a1"/>
    <w:uiPriority w:val="5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5">
    <w:name w:val="Grid Table 5 Dark"/>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1" w:themeTint="34" w:fill="DDEAF6" w:themeFill="accent1" w:themeFillTint="34"/>
    </w:tblPr>
    <w:tblStylePr w:type="firstRow">
      <w:rPr>
        <w:rFonts w:ascii="Arial" w:hAnsi="Arial"/>
        <w:b/>
        <w:color w:val="FFFFFF"/>
        <w:sz w:val="22"/>
      </w:rPr>
      <w:tblPr/>
      <w:tcPr>
        <w:shd w:val="clear" w:color="5B9BD5" w:themeColor="accent1" w:fill="5B9BD5" w:themeFill="accent1"/>
      </w:tcPr>
    </w:tblStylePr>
    <w:tblStylePr w:type="lastRow">
      <w:rPr>
        <w:rFonts w:ascii="Arial" w:hAnsi="Arial"/>
        <w:b/>
        <w:color w:val="FFFFFF"/>
        <w:sz w:val="22"/>
      </w:rPr>
      <w:tblPr/>
      <w:tcPr>
        <w:tcBorders>
          <w:top w:val="single" w:sz="4" w:space="0" w:color="FFFFFF" w:themeColor="light1"/>
        </w:tcBorders>
        <w:shd w:val="clear" w:color="5B9BD5" w:themeColor="accent1" w:fill="5B9BD5" w:themeFill="accent1"/>
      </w:tcPr>
    </w:tblStylePr>
    <w:tblStylePr w:type="firstCol">
      <w:rPr>
        <w:rFonts w:ascii="Arial" w:hAnsi="Arial"/>
        <w:b/>
        <w:color w:val="FFFFFF"/>
        <w:sz w:val="22"/>
      </w:rPr>
      <w:tblPr/>
      <w:tcPr>
        <w:shd w:val="clear" w:color="5B9BD5" w:themeColor="accent1" w:fill="5B9BD5" w:themeFill="accent1"/>
      </w:tcPr>
    </w:tblStylePr>
    <w:tblStylePr w:type="lastCol">
      <w:rPr>
        <w:rFonts w:ascii="Arial" w:hAnsi="Arial"/>
        <w:b/>
        <w:color w:val="FFFFFF"/>
        <w:sz w:val="22"/>
      </w:rPr>
      <w:tblPr/>
      <w:tcPr>
        <w:shd w:val="clear" w:color="5B9BD5" w:themeColor="accent1" w:fill="5B9BD5" w:themeFill="accent1"/>
      </w:tcPr>
    </w:tblStylePr>
    <w:tblStylePr w:type="band1Vert">
      <w:tblPr/>
      <w:tcPr>
        <w:shd w:val="clear" w:color="B3D0EB" w:themeColor="accent1" w:themeTint="75" w:fill="B3D0EB" w:themeFill="accent1" w:themeFillTint="75"/>
      </w:tcPr>
    </w:tblStylePr>
    <w:tblStylePr w:type="band1Horz">
      <w:tblPr/>
      <w:tcPr>
        <w:shd w:val="clear" w:color="B3D0EB" w:themeColor="accent1" w:themeTint="75" w:fill="B3D0EB" w:themeFill="accent1" w:themeFillTint="75"/>
      </w:tcPr>
    </w:tblStylePr>
  </w:style>
  <w:style w:type="table" w:customStyle="1" w:styleId="GridTable5Dark-Accent2">
    <w:name w:val="Grid Table 5 Dark - Accent 2"/>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customStyle="1" w:styleId="GridTable5Dark-Accent6">
    <w:name w:val="Grid Table 5 Dark - Accent 6"/>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6">
    <w:name w:val="Grid Table 6 Colorful"/>
    <w:basedOn w:val="a1"/>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pPr>
      <w:spacing w:after="0" w:line="240" w:lineRule="auto"/>
    </w:pPr>
    <w:tblPr>
      <w:tblStyleRowBandSize w:val="1"/>
      <w:tblStyleColBandSize w:val="1"/>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6Colorful-Accent2">
    <w:name w:val="Grid Table 6 Colorful - Accent 2"/>
    <w:basedOn w:val="a1"/>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1"/>
    <w:uiPriority w:val="99"/>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1"/>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1"/>
    <w:uiPriority w:val="99"/>
    <w:pPr>
      <w:spacing w:after="0" w:line="240" w:lineRule="auto"/>
    </w:pPr>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6Colorful-Accent6">
    <w:name w:val="Grid Table 6 Colorful - Accent 6"/>
    <w:basedOn w:val="a1"/>
    <w:uiPriority w:val="99"/>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54175" w:themeColor="accent5" w:themeShade="95"/>
        <w:sz w:val="22"/>
      </w:rPr>
      <w:tblPr/>
      <w:tcPr>
        <w:shd w:val="clear" w:color="E1EFD8" w:themeColor="accent6" w:themeTint="34" w:fill="E1EFD8" w:themeFill="accent6" w:themeFillTint="34"/>
      </w:tcPr>
    </w:tblStylePr>
    <w:tblStylePr w:type="band2Horz">
      <w:rPr>
        <w:rFonts w:ascii="Arial" w:hAnsi="Arial"/>
        <w:color w:val="254175" w:themeColor="accent5" w:themeShade="95"/>
        <w:sz w:val="22"/>
      </w:rPr>
    </w:tblStylePr>
  </w:style>
  <w:style w:type="table" w:styleId="-7">
    <w:name w:val="Grid Table 7 Colorful"/>
    <w:basedOn w:val="a1"/>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pPr>
      <w:spacing w:after="0" w:line="240" w:lineRule="auto"/>
    </w:pPr>
    <w:tblPr>
      <w:tblStyleRowBandSize w:val="1"/>
      <w:tblStyleColBandSize w:val="1"/>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rFonts w:ascii="Arial" w:hAnsi="Arial"/>
        <w:b/>
        <w:color w:val="ACCCEA" w:themeColor="accent1" w:themeTint="80" w:themeShade="95"/>
        <w:sz w:val="22"/>
      </w:rPr>
      <w:tblPr/>
      <w:tcPr>
        <w:tcBorders>
          <w:top w:val="none" w:sz="0" w:space="0" w:color="auto"/>
          <w:left w:val="none" w:sz="0" w:space="0" w:color="auto"/>
          <w:bottom w:val="single" w:sz="4" w:space="0" w:color="ACCCEA" w:themeColor="accent1" w:themeTint="80"/>
          <w:right w:val="none" w:sz="0" w:space="0" w:color="auto"/>
        </w:tcBorders>
        <w:shd w:val="clear" w:color="FFFFFF" w:themeColor="light1"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CCCEA" w:themeColor="accent1" w:themeTint="80" w:themeShade="95"/>
        <w:sz w:val="22"/>
      </w:rPr>
      <w:tblPr/>
      <w:tcPr>
        <w:tcBorders>
          <w:top w:val="none" w:sz="0" w:space="0" w:color="auto"/>
          <w:left w:val="none" w:sz="0" w:space="0" w:color="auto"/>
          <w:bottom w:val="none" w:sz="0" w:space="0" w:color="auto"/>
          <w:right w:val="single" w:sz="4" w:space="0" w:color="ACCCEA" w:themeColor="accent1" w:themeTint="80"/>
        </w:tcBorders>
        <w:shd w:val="clear" w:color="FFFFFF" w:fill="auto"/>
      </w:tcPr>
    </w:tblStylePr>
    <w:tblStylePr w:type="lastCol">
      <w:rPr>
        <w:rFonts w:ascii="Arial" w:hAnsi="Arial"/>
        <w:i/>
        <w:color w:val="ACCCEA" w:themeColor="accent1" w:themeTint="80" w:themeShade="95"/>
        <w:sz w:val="22"/>
      </w:rPr>
      <w:tblPr/>
      <w:tcPr>
        <w:tcBorders>
          <w:top w:val="none" w:sz="0" w:space="0" w:color="auto"/>
          <w:left w:val="single" w:sz="4" w:space="0" w:color="ACCCEA" w:themeColor="accent1" w:themeTint="80"/>
          <w:bottom w:val="none" w:sz="0" w:space="0" w:color="auto"/>
          <w:right w:val="none" w:sz="0" w:space="0" w:color="auto"/>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7Colorful-Accent2">
    <w:name w:val="Grid Table 7 Colorful - Accent 2"/>
    <w:basedOn w:val="a1"/>
    <w:uiPriority w:val="99"/>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1"/>
    <w:uiPriority w:val="99"/>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1"/>
    <w:uiPriority w:val="99"/>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1"/>
    <w:uiPriority w:val="99"/>
    <w:pPr>
      <w:spacing w:after="0" w:line="240" w:lineRule="auto"/>
    </w:pPr>
    <w:tblPr>
      <w:tblStyleRowBandSize w:val="1"/>
      <w:tblStyleColBandSize w:val="1"/>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254175" w:themeColor="accent5" w:themeShade="95"/>
        <w:sz w:val="22"/>
      </w:rPr>
      <w:tblPr/>
      <w:tcPr>
        <w:tcBorders>
          <w:top w:val="none" w:sz="0" w:space="0" w:color="auto"/>
          <w:left w:val="none" w:sz="0" w:space="0" w:color="auto"/>
          <w:bottom w:val="single" w:sz="4" w:space="0" w:color="95AFDD" w:themeColor="accent5" w:themeTint="90"/>
          <w:right w:val="none" w:sz="0" w:space="0" w:color="auto"/>
        </w:tcBorders>
        <w:shd w:val="clear" w:color="FFFFFF" w:themeColor="light1"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54175" w:themeColor="accent5" w:themeShade="95"/>
        <w:sz w:val="22"/>
      </w:rPr>
      <w:tblPr/>
      <w:tcPr>
        <w:tcBorders>
          <w:top w:val="none" w:sz="0" w:space="0" w:color="auto"/>
          <w:left w:val="none" w:sz="0" w:space="0" w:color="auto"/>
          <w:bottom w:val="none" w:sz="0" w:space="0" w:color="auto"/>
          <w:right w:val="single" w:sz="4" w:space="0" w:color="95AFDD" w:themeColor="accent5" w:themeTint="90"/>
        </w:tcBorders>
        <w:shd w:val="clear" w:color="FFFFFF" w:fill="auto"/>
      </w:tcPr>
    </w:tblStylePr>
    <w:tblStylePr w:type="lastCol">
      <w:rPr>
        <w:rFonts w:ascii="Arial" w:hAnsi="Arial"/>
        <w:i/>
        <w:color w:val="254175" w:themeColor="accent5" w:themeShade="95"/>
        <w:sz w:val="22"/>
      </w:rPr>
      <w:tblPr/>
      <w:tcPr>
        <w:tcBorders>
          <w:top w:val="none" w:sz="0" w:space="0" w:color="auto"/>
          <w:left w:val="single" w:sz="4" w:space="0" w:color="95AFDD" w:themeColor="accent5" w:themeTint="90"/>
          <w:bottom w:val="none" w:sz="0" w:space="0" w:color="auto"/>
          <w:right w:val="none" w:sz="0" w:space="0" w:color="auto"/>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7Colorful-Accent6">
    <w:name w:val="Grid Table 7 Colorful - Accent 6"/>
    <w:basedOn w:val="a1"/>
    <w:uiPriority w:val="99"/>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10">
    <w:name w:val="List Table 1 Light"/>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customStyle="1" w:styleId="ListTable1Light-Accent2">
    <w:name w:val="List Table 1 Light - Accent 2"/>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customStyle="1" w:styleId="ListTable1Light-Accent6">
    <w:name w:val="List Table 1 Light - Accent 6"/>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20">
    <w:name w:val="List Table 2"/>
    <w:basedOn w:val="a1"/>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pPr>
      <w:spacing w:after="0" w:line="240" w:lineRule="auto"/>
    </w:pPr>
    <w:tblPr>
      <w:tblStyleRowBandSize w:val="1"/>
      <w:tblStyleColBandSize w:val="1"/>
      <w:tblBorders>
        <w:top w:val="single" w:sz="4" w:space="0" w:color="A2C6E7" w:themeColor="accent1" w:themeTint="90"/>
        <w:bottom w:val="single" w:sz="4" w:space="0" w:color="A2C6E7" w:themeColor="accent1" w:themeTint="90"/>
        <w:insideH w:val="single" w:sz="4" w:space="0" w:color="A2C6E7" w:themeColor="accent1" w:themeTint="90"/>
      </w:tblBorders>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2-Accent2">
    <w:name w:val="List Table 2 - Accent 2"/>
    <w:basedOn w:val="a1"/>
    <w:uiPriority w:val="99"/>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a1"/>
    <w:uiPriority w:val="99"/>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a1"/>
    <w:uiPriority w:val="99"/>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a1"/>
    <w:uiPriority w:val="99"/>
    <w:pPr>
      <w:spacing w:after="0" w:line="240" w:lineRule="auto"/>
    </w:pPr>
    <w:tblPr>
      <w:tblStyleRowBandSize w:val="1"/>
      <w:tblStyleColBandSize w:val="1"/>
      <w:tblBorders>
        <w:top w:val="single" w:sz="4" w:space="0" w:color="95AFDD" w:themeColor="accent5" w:themeTint="90"/>
        <w:bottom w:val="single" w:sz="4" w:space="0" w:color="95AFDD" w:themeColor="accent5" w:themeTint="90"/>
        <w:insideH w:val="single" w:sz="4" w:space="0" w:color="95AFDD" w:themeColor="accent5" w:themeTint="90"/>
      </w:tblBorders>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2-Accent6">
    <w:name w:val="List Table 2 - Accent 6"/>
    <w:basedOn w:val="a1"/>
    <w:uiPriority w:val="99"/>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30">
    <w:name w:val="List Table 3"/>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customStyle="1" w:styleId="ListTable3-Accent2">
    <w:name w:val="List Table 3 - Accent 2"/>
    <w:basedOn w:val="a1"/>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1"/>
    <w:uiPriority w:val="99"/>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1"/>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1"/>
    <w:uiPriority w:val="99"/>
    <w:pPr>
      <w:spacing w:after="0" w:line="240" w:lineRule="auto"/>
    </w:pPr>
    <w:tblPr>
      <w:tblStyleRowBandSize w:val="1"/>
      <w:tblStyleColBandSize w:val="1"/>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customStyle="1" w:styleId="ListTable3-Accent6">
    <w:name w:val="List Table 3 - Accent 6"/>
    <w:basedOn w:val="a1"/>
    <w:uiPriority w:val="99"/>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40">
    <w:name w:val="List Table 4"/>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4-Accent2">
    <w:name w:val="List Table 4 - Accent 2"/>
    <w:basedOn w:val="a1"/>
    <w:uiPriority w:val="9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a1"/>
    <w:uiPriority w:val="9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a1"/>
    <w:uiPriority w:val="9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a1"/>
    <w:uiPriority w:val="9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4-Accent6">
    <w:name w:val="List Table 4 - Accent 6"/>
    <w:basedOn w:val="a1"/>
    <w:uiPriority w:val="9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50">
    <w:name w:val="List Table 5 Dark"/>
    <w:basedOn w:val="a1"/>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pPr>
      <w:spacing w:after="0" w:line="240" w:lineRule="auto"/>
    </w:pPr>
    <w:tblPr>
      <w:tblStyleRowBandSize w:val="1"/>
      <w:tblStyleColBandSize w:val="1"/>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customStyle="1" w:styleId="ListTable5Dark-Accent2">
    <w:name w:val="List Table 5 Dark - Accent 2"/>
    <w:basedOn w:val="a1"/>
    <w:uiPriority w:val="99"/>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a1"/>
    <w:uiPriority w:val="99"/>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a1"/>
    <w:uiPriority w:val="99"/>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a1"/>
    <w:uiPriority w:val="99"/>
    <w:pPr>
      <w:spacing w:after="0" w:line="240" w:lineRule="auto"/>
    </w:pPr>
    <w:tblPr>
      <w:tblStyleRowBandSize w:val="1"/>
      <w:tblStyleColBandSize w:val="1"/>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customStyle="1" w:styleId="ListTable5Dark-Accent6">
    <w:name w:val="List Table 5 Dark - Accent 6"/>
    <w:basedOn w:val="a1"/>
    <w:uiPriority w:val="99"/>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60">
    <w:name w:val="List Table 6 Colorful"/>
    <w:basedOn w:val="a1"/>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pPr>
      <w:spacing w:after="0" w:line="240" w:lineRule="auto"/>
    </w:pPr>
    <w:tblPr>
      <w:tblStyleRowBandSize w:val="1"/>
      <w:tblStyleColBandSize w:val="1"/>
      <w:tblBorders>
        <w:top w:val="single" w:sz="4" w:space="0" w:color="5B9BD5" w:themeColor="accent1"/>
        <w:bottom w:val="single" w:sz="4" w:space="0" w:color="5B9BD5" w:themeColor="accent1"/>
      </w:tblBorders>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6Colorful-Accent2">
    <w:name w:val="List Table 6 Colorful - Accent 2"/>
    <w:basedOn w:val="a1"/>
    <w:uiPriority w:val="99"/>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1"/>
    <w:uiPriority w:val="99"/>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1"/>
    <w:uiPriority w:val="99"/>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1"/>
    <w:uiPriority w:val="99"/>
    <w:pPr>
      <w:spacing w:after="0" w:line="240" w:lineRule="auto"/>
    </w:pPr>
    <w:tblPr>
      <w:tblStyleRowBandSize w:val="1"/>
      <w:tblStyleColBandSize w:val="1"/>
      <w:tblBorders>
        <w:top w:val="single" w:sz="4" w:space="0" w:color="8DA9DB" w:themeColor="accent5" w:themeTint="9A"/>
        <w:bottom w:val="single" w:sz="4" w:space="0" w:color="8DA9DB" w:themeColor="accent5" w:themeTint="9A"/>
      </w:tblBorders>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6Colorful-Accent6">
    <w:name w:val="List Table 6 Colorful - Accent 6"/>
    <w:basedOn w:val="a1"/>
    <w:uiPriority w:val="99"/>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70">
    <w:name w:val="List Table 7 Colorful"/>
    <w:basedOn w:val="a1"/>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pPr>
      <w:spacing w:after="0" w:line="240" w:lineRule="auto"/>
    </w:pPr>
    <w:tblPr>
      <w:tblStyleRowBandSize w:val="1"/>
      <w:tblStyleColBandSize w:val="1"/>
      <w:tblBorders>
        <w:right w:val="single" w:sz="4" w:space="0" w:color="5B9BD5" w:themeColor="accent1"/>
      </w:tblBorders>
    </w:tblPr>
    <w:tblStylePr w:type="firstRow">
      <w:rPr>
        <w:rFonts w:ascii="Arial" w:hAnsi="Arial"/>
        <w:i/>
        <w:color w:val="245A8D" w:themeColor="accent1" w:themeShade="95"/>
        <w:sz w:val="22"/>
      </w:rPr>
      <w:tblPr/>
      <w:tcPr>
        <w:tcBorders>
          <w:top w:val="none" w:sz="0" w:space="0" w:color="auto"/>
          <w:left w:val="none" w:sz="0" w:space="0" w:color="auto"/>
          <w:bottom w:val="single" w:sz="4" w:space="0" w:color="5B9BD5" w:themeColor="accent1"/>
          <w:right w:val="none" w:sz="0" w:space="0" w:color="auto"/>
        </w:tcBorders>
        <w:shd w:val="clear" w:color="FFFFFF" w:themeColor="light1"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45A8D" w:themeColor="accent1" w:themeShade="95"/>
        <w:sz w:val="22"/>
      </w:rPr>
      <w:tblPr/>
      <w:tcPr>
        <w:tcBorders>
          <w:top w:val="none" w:sz="0" w:space="0" w:color="auto"/>
          <w:left w:val="none" w:sz="0" w:space="0" w:color="auto"/>
          <w:bottom w:val="none" w:sz="0" w:space="0" w:color="auto"/>
          <w:right w:val="single" w:sz="4" w:space="0" w:color="5B9BD5" w:themeColor="accent1"/>
        </w:tcBorders>
        <w:shd w:val="clear" w:color="FFFFFF" w:fill="auto"/>
      </w:tcPr>
    </w:tblStylePr>
    <w:tblStylePr w:type="lastCol">
      <w:rPr>
        <w:rFonts w:ascii="Arial" w:hAnsi="Arial"/>
        <w:i/>
        <w:color w:val="245A8D" w:themeColor="accent1" w:themeShade="95"/>
        <w:sz w:val="22"/>
      </w:rPr>
      <w:tblPr/>
      <w:tcPr>
        <w:tcBorders>
          <w:top w:val="none" w:sz="0" w:space="0" w:color="auto"/>
          <w:left w:val="single" w:sz="4" w:space="0" w:color="5B9BD5" w:themeColor="accent1"/>
          <w:bottom w:val="none" w:sz="0" w:space="0" w:color="auto"/>
          <w:right w:val="none" w:sz="0" w:space="0" w:color="auto"/>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7Colorful-Accent2">
    <w:name w:val="List Table 7 Colorful - Accent 2"/>
    <w:basedOn w:val="a1"/>
    <w:uiPriority w:val="99"/>
    <w:pPr>
      <w:spacing w:after="0" w:line="240" w:lineRule="auto"/>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1"/>
    <w:uiPriority w:val="99"/>
    <w:pPr>
      <w:spacing w:after="0" w:line="240" w:lineRule="auto"/>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1"/>
    <w:uiPriority w:val="99"/>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1"/>
    <w:uiPriority w:val="99"/>
    <w:pPr>
      <w:spacing w:after="0" w:line="240" w:lineRule="auto"/>
    </w:pPr>
    <w:tblPr>
      <w:tblStyleRowBandSize w:val="1"/>
      <w:tblStyleColBandSize w:val="1"/>
      <w:tblBorders>
        <w:right w:val="single" w:sz="4" w:space="0" w:color="8DA9DB" w:themeColor="accent5" w:themeTint="9A"/>
      </w:tblBorders>
    </w:tblPr>
    <w:tblStylePr w:type="firstRow">
      <w:rPr>
        <w:rFonts w:ascii="Arial" w:hAnsi="Arial"/>
        <w:i/>
        <w:color w:val="8DA9DB" w:themeColor="accent5" w:themeTint="9A" w:themeShade="95"/>
        <w:sz w:val="22"/>
      </w:rPr>
      <w:tblPr/>
      <w:tcPr>
        <w:tcBorders>
          <w:top w:val="none" w:sz="0" w:space="0" w:color="auto"/>
          <w:left w:val="none" w:sz="0" w:space="0" w:color="auto"/>
          <w:bottom w:val="single" w:sz="4" w:space="0" w:color="8DA9DB" w:themeColor="accent5" w:themeTint="9A"/>
          <w:right w:val="none" w:sz="0" w:space="0" w:color="auto"/>
        </w:tcBorders>
        <w:shd w:val="clear" w:color="FFFFFF" w:themeColor="light1"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8DA9DB" w:themeColor="accent5" w:themeTint="9A" w:themeShade="95"/>
        <w:sz w:val="22"/>
      </w:rPr>
      <w:tblPr/>
      <w:tcPr>
        <w:tcBorders>
          <w:top w:val="none" w:sz="0" w:space="0" w:color="auto"/>
          <w:left w:val="none" w:sz="0" w:space="0" w:color="auto"/>
          <w:bottom w:val="none" w:sz="0" w:space="0" w:color="auto"/>
          <w:right w:val="single" w:sz="4" w:space="0" w:color="8DA9DB" w:themeColor="accent5" w:themeTint="9A"/>
        </w:tcBorders>
        <w:shd w:val="clear" w:color="FFFFFF" w:fill="auto"/>
      </w:tcPr>
    </w:tblStylePr>
    <w:tblStylePr w:type="lastCol">
      <w:rPr>
        <w:rFonts w:ascii="Arial" w:hAnsi="Arial"/>
        <w:i/>
        <w:color w:val="8DA9DB" w:themeColor="accent5" w:themeTint="9A" w:themeShade="95"/>
        <w:sz w:val="22"/>
      </w:rPr>
      <w:tblPr/>
      <w:tcPr>
        <w:tcBorders>
          <w:top w:val="none" w:sz="0" w:space="0" w:color="auto"/>
          <w:left w:val="single" w:sz="4" w:space="0" w:color="8DA9DB" w:themeColor="accent5" w:themeTint="9A"/>
          <w:bottom w:val="none" w:sz="0" w:space="0" w:color="auto"/>
          <w:right w:val="none" w:sz="0" w:space="0" w:color="auto"/>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7Colorful-Accent6">
    <w:name w:val="List Table 7 Colorful - Accent 6"/>
    <w:basedOn w:val="a1"/>
    <w:uiPriority w:val="99"/>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Lined-Accent2">
    <w:name w:val="Lined - Accent 2"/>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Lined-Accent6">
    <w:name w:val="Lined - Accent 6"/>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a1"/>
    <w:uiPriority w:val="99"/>
    <w:pPr>
      <w:spacing w:after="0" w:line="240" w:lineRule="auto"/>
    </w:pPr>
    <w:rPr>
      <w:color w:val="404040"/>
      <w:sz w:val="20"/>
      <w:szCs w:val="20"/>
      <w:lang w:eastAsia="ru-RU"/>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pPr>
      <w:spacing w:after="0" w:line="240" w:lineRule="auto"/>
    </w:pPr>
    <w:rPr>
      <w:color w:val="404040"/>
      <w:sz w:val="20"/>
      <w:szCs w:val="20"/>
      <w:lang w:eastAsia="ru-RU"/>
    </w:rPr>
    <w:tblPr>
      <w:tblStyleRowBandSize w:val="1"/>
      <w:tblStyleColBandSize w:val="1"/>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BorderedLined-Accent2">
    <w:name w:val="Bordered &amp; Lined - Accent 2"/>
    <w:basedOn w:val="a1"/>
    <w:uiPriority w:val="99"/>
    <w:pPr>
      <w:spacing w:after="0" w:line="240" w:lineRule="auto"/>
    </w:pPr>
    <w:rPr>
      <w:color w:val="404040"/>
      <w:sz w:val="20"/>
      <w:szCs w:val="20"/>
      <w:lang w:eastAsia="ru-RU"/>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a1"/>
    <w:uiPriority w:val="99"/>
    <w:pPr>
      <w:spacing w:after="0" w:line="240" w:lineRule="auto"/>
    </w:pPr>
    <w:rPr>
      <w:color w:val="404040"/>
      <w:sz w:val="20"/>
      <w:szCs w:val="20"/>
      <w:lang w:eastAsia="ru-RU"/>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a1"/>
    <w:uiPriority w:val="99"/>
    <w:pPr>
      <w:spacing w:after="0" w:line="240" w:lineRule="auto"/>
    </w:pPr>
    <w:rPr>
      <w:color w:val="404040"/>
      <w:sz w:val="20"/>
      <w:szCs w:val="20"/>
      <w:lang w:eastAsia="ru-RU"/>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a1"/>
    <w:uiPriority w:val="99"/>
    <w:pPr>
      <w:spacing w:after="0" w:line="240" w:lineRule="auto"/>
    </w:pPr>
    <w:rPr>
      <w:color w:val="404040"/>
      <w:sz w:val="20"/>
      <w:szCs w:val="20"/>
      <w:lang w:eastAsia="ru-RU"/>
    </w:rPr>
    <w:tblPr>
      <w:tblStyleRowBandSize w:val="1"/>
      <w:tblStyleColBandSize w:val="1"/>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BorderedLined-Accent6">
    <w:name w:val="Bordered &amp; Lined - Accent 6"/>
    <w:basedOn w:val="a1"/>
    <w:uiPriority w:val="99"/>
    <w:pPr>
      <w:spacing w:after="0" w:line="240" w:lineRule="auto"/>
    </w:pPr>
    <w:rPr>
      <w:color w:val="404040"/>
      <w:sz w:val="20"/>
      <w:szCs w:val="20"/>
      <w:lang w:eastAsia="ru-RU"/>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a1"/>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rFonts w:ascii="Arial" w:hAnsi="Arial"/>
        <w:color w:val="404040"/>
        <w:sz w:val="22"/>
      </w:rPr>
      <w:tblPr/>
      <w:tcPr>
        <w:tcBorders>
          <w:bottom w:val="single" w:sz="12" w:space="0" w:color="5B9BD5" w:themeColor="accent1"/>
        </w:tcBorders>
      </w:tcPr>
    </w:tblStylePr>
    <w:tblStylePr w:type="lastRow">
      <w:rPr>
        <w:rFonts w:ascii="Arial" w:hAnsi="Arial"/>
        <w:color w:val="404040"/>
        <w:sz w:val="22"/>
      </w:rPr>
      <w:tblPr/>
      <w:tcPr>
        <w:tcBorders>
          <w:top w:val="single" w:sz="12" w:space="0" w:color="5B9BD5"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hemeColor="accent1"/>
        </w:tcBorders>
      </w:tc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a1"/>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1"/>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1"/>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1"/>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rFonts w:ascii="Arial" w:hAnsi="Arial"/>
        <w:color w:val="404040"/>
        <w:sz w:val="22"/>
      </w:rPr>
      <w:tblPr/>
      <w:tcPr>
        <w:tcBorders>
          <w:bottom w:val="single" w:sz="12" w:space="0" w:color="8DA9DB" w:themeColor="accent5" w:themeTint="9A"/>
        </w:tcBorders>
      </w:tcPr>
    </w:tblStylePr>
    <w:tblStylePr w:type="lastRow">
      <w:rPr>
        <w:rFonts w:ascii="Arial" w:hAnsi="Arial"/>
        <w:color w:val="404040"/>
        <w:sz w:val="22"/>
      </w:rPr>
      <w:tblPr/>
      <w:tcPr>
        <w:tcBorders>
          <w:top w:val="single" w:sz="12" w:space="0" w:color="8DA9D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hemeColor="accent5" w:themeTint="9A"/>
        </w:tcBorders>
      </w:tc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a1"/>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FootnoteTextChar">
    <w:name w:val="Footnote Text Char"/>
    <w:uiPriority w:val="99"/>
    <w:rPr>
      <w:sz w:val="18"/>
    </w:rPr>
  </w:style>
  <w:style w:type="paragraph" w:styleId="ab">
    <w:name w:val="endnote text"/>
    <w:basedOn w:val="a"/>
    <w:link w:val="ac"/>
    <w:uiPriority w:val="99"/>
    <w:semiHidden/>
    <w:unhideWhenUsed/>
    <w:rPr>
      <w:sz w:val="20"/>
    </w:rPr>
  </w:style>
  <w:style w:type="character" w:customStyle="1" w:styleId="ac">
    <w:name w:val="Текст концевой сноски Знак"/>
    <w:link w:val="ab"/>
    <w:uiPriority w:val="99"/>
    <w:rPr>
      <w:sz w:val="20"/>
    </w:rPr>
  </w:style>
  <w:style w:type="character" w:styleId="ad">
    <w:name w:val="endnote reference"/>
    <w:basedOn w:val="a0"/>
    <w:uiPriority w:val="99"/>
    <w:semiHidden/>
    <w:unhideWhenUsed/>
    <w:rPr>
      <w:vertAlign w:val="superscript"/>
    </w:rPr>
  </w:style>
  <w:style w:type="paragraph" w:styleId="42">
    <w:name w:val="toc 4"/>
    <w:basedOn w:val="a"/>
    <w:next w:val="a"/>
    <w:uiPriority w:val="39"/>
    <w:unhideWhenUsed/>
    <w:pPr>
      <w:spacing w:after="57"/>
      <w:ind w:left="850"/>
    </w:pPr>
  </w:style>
  <w:style w:type="paragraph" w:styleId="52">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e">
    <w:name w:val="table of figures"/>
    <w:basedOn w:val="a"/>
    <w:next w:val="a"/>
    <w:uiPriority w:val="99"/>
    <w:unhideWhenUsed/>
  </w:style>
  <w:style w:type="paragraph" w:styleId="af">
    <w:name w:val="Body Text"/>
    <w:basedOn w:val="a"/>
    <w:link w:val="af0"/>
    <w:uiPriority w:val="1"/>
    <w:qFormat/>
    <w:pPr>
      <w:ind w:left="352"/>
    </w:pPr>
    <w:rPr>
      <w:sz w:val="28"/>
      <w:szCs w:val="28"/>
    </w:rPr>
  </w:style>
  <w:style w:type="character" w:customStyle="1" w:styleId="af0">
    <w:name w:val="Основной текст Знак"/>
    <w:basedOn w:val="a0"/>
    <w:link w:val="af"/>
    <w:uiPriority w:val="1"/>
    <w:rPr>
      <w:rFonts w:ascii="Times New Roman" w:eastAsia="Times New Roman" w:hAnsi="Times New Roman" w:cs="Times New Roman"/>
      <w:sz w:val="28"/>
      <w:szCs w:val="28"/>
      <w:lang w:val="en-US"/>
    </w:rPr>
  </w:style>
  <w:style w:type="character" w:customStyle="1" w:styleId="10">
    <w:name w:val="Заголовок 1 Знак"/>
    <w:basedOn w:val="a0"/>
    <w:link w:val="1"/>
    <w:uiPriority w:val="9"/>
    <w:rPr>
      <w:rFonts w:asciiTheme="majorHAnsi" w:eastAsiaTheme="majorEastAsia" w:hAnsiTheme="majorHAnsi" w:cstheme="majorBidi"/>
      <w:color w:val="2E74B5" w:themeColor="accent1" w:themeShade="BF"/>
      <w:sz w:val="32"/>
      <w:szCs w:val="32"/>
      <w:lang w:val="en-US"/>
    </w:rPr>
  </w:style>
  <w:style w:type="table" w:styleId="af1">
    <w:name w:val="Table Grid"/>
    <w:basedOn w:val="a1"/>
    <w:uiPriority w:val="5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
    <w:name w:val="Table Normal"/>
    <w:uiPriority w:val="2"/>
    <w:semiHidden/>
    <w:unhideWhenUsed/>
    <w:qFormat/>
    <w:pPr>
      <w:widowControl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pPr>
      <w:ind w:left="330"/>
      <w:jc w:val="center"/>
    </w:pPr>
  </w:style>
  <w:style w:type="paragraph" w:styleId="af2">
    <w:name w:val="TOC Heading"/>
    <w:basedOn w:val="1"/>
    <w:next w:val="a"/>
    <w:uiPriority w:val="39"/>
    <w:unhideWhenUsed/>
    <w:qFormat/>
    <w:pPr>
      <w:widowControl/>
      <w:spacing w:line="259" w:lineRule="auto"/>
      <w:outlineLvl w:val="9"/>
    </w:pPr>
    <w:rPr>
      <w:lang w:val="ru-RU" w:eastAsia="ru-RU"/>
    </w:rPr>
  </w:style>
  <w:style w:type="paragraph" w:styleId="12">
    <w:name w:val="toc 1"/>
    <w:basedOn w:val="a"/>
    <w:next w:val="a"/>
    <w:uiPriority w:val="39"/>
    <w:unhideWhenUsed/>
    <w:pPr>
      <w:spacing w:after="100"/>
    </w:pPr>
  </w:style>
  <w:style w:type="character" w:styleId="af3">
    <w:name w:val="Hyperlink"/>
    <w:basedOn w:val="a0"/>
    <w:uiPriority w:val="99"/>
    <w:unhideWhenUsed/>
    <w:rPr>
      <w:color w:val="0563C1" w:themeColor="hyperlink"/>
      <w:u w:val="single"/>
    </w:rPr>
  </w:style>
  <w:style w:type="paragraph" w:styleId="24">
    <w:name w:val="toc 2"/>
    <w:basedOn w:val="a"/>
    <w:next w:val="a"/>
    <w:uiPriority w:val="39"/>
    <w:unhideWhenUsed/>
    <w:pPr>
      <w:widowControl/>
      <w:spacing w:after="100" w:line="259" w:lineRule="auto"/>
      <w:ind w:left="220"/>
    </w:pPr>
    <w:rPr>
      <w:rFonts w:asciiTheme="minorHAnsi" w:eastAsiaTheme="minorEastAsia" w:hAnsiTheme="minorHAnsi"/>
      <w:lang w:val="ru-RU" w:eastAsia="ru-RU"/>
    </w:rPr>
  </w:style>
  <w:style w:type="paragraph" w:styleId="32">
    <w:name w:val="toc 3"/>
    <w:basedOn w:val="a"/>
    <w:next w:val="a"/>
    <w:uiPriority w:val="39"/>
    <w:unhideWhenUsed/>
    <w:pPr>
      <w:widowControl/>
      <w:spacing w:after="100" w:line="259" w:lineRule="auto"/>
      <w:ind w:left="440"/>
    </w:pPr>
    <w:rPr>
      <w:rFonts w:asciiTheme="minorHAnsi" w:eastAsiaTheme="minorEastAsia" w:hAnsiTheme="minorHAnsi"/>
      <w:lang w:val="ru-RU" w:eastAsia="ru-RU"/>
    </w:rPr>
  </w:style>
  <w:style w:type="character" w:customStyle="1" w:styleId="20">
    <w:name w:val="Заголовок 2 Знак"/>
    <w:basedOn w:val="a0"/>
    <w:link w:val="2"/>
    <w:uiPriority w:val="9"/>
    <w:semiHidden/>
    <w:rPr>
      <w:rFonts w:asciiTheme="majorHAnsi" w:eastAsiaTheme="majorEastAsia" w:hAnsiTheme="majorHAnsi" w:cstheme="majorBidi"/>
      <w:color w:val="2E74B5" w:themeColor="accent1" w:themeShade="BF"/>
      <w:sz w:val="26"/>
      <w:szCs w:val="26"/>
      <w:lang w:val="en-US"/>
    </w:rPr>
  </w:style>
  <w:style w:type="paragraph" w:styleId="af4">
    <w:name w:val="List Paragraph"/>
    <w:aliases w:val="Второй абзац списка,Список_маркированный,Список_маркированный1,ПАРАГРАФ,Абзац списка3,Варианты ответов,Имя рисунка,Булит,Bullet Number,Нумерованый список,List Paragraph1,Bullet List,A_маркированный_список,Список нумерованный цифры,Нумерация"/>
    <w:basedOn w:val="a"/>
    <w:link w:val="af5"/>
    <w:uiPriority w:val="34"/>
    <w:qFormat/>
    <w:pPr>
      <w:ind w:left="720"/>
      <w:contextualSpacing/>
    </w:pPr>
  </w:style>
  <w:style w:type="character" w:customStyle="1" w:styleId="af5">
    <w:name w:val="Абзац списка Знак"/>
    <w:aliases w:val="Второй абзац списка Знак,Список_маркированный Знак,Список_маркированный1 Знак,ПАРАГРАФ Знак,Абзац списка3 Знак,Варианты ответов Знак,Имя рисунка Знак,Булит Знак,Bullet Number Знак,Нумерованый список Знак,List Paragraph1 Знак"/>
    <w:link w:val="af4"/>
    <w:uiPriority w:val="34"/>
    <w:rPr>
      <w:rFonts w:ascii="Times New Roman" w:eastAsia="Times New Roman" w:hAnsi="Times New Roman" w:cs="Times New Roman"/>
      <w:lang w:val="en-US"/>
    </w:rPr>
  </w:style>
  <w:style w:type="paragraph" w:customStyle="1" w:styleId="s3">
    <w:name w:val="s_3"/>
    <w:basedOn w:val="a"/>
    <w:pPr>
      <w:widowControl/>
      <w:spacing w:before="100" w:beforeAutospacing="1" w:after="100" w:afterAutospacing="1"/>
    </w:pPr>
    <w:rPr>
      <w:rFonts w:eastAsiaTheme="minorHAnsi"/>
      <w:sz w:val="24"/>
      <w:szCs w:val="24"/>
      <w:lang w:val="ru-RU" w:eastAsia="ru-RU"/>
    </w:rPr>
  </w:style>
  <w:style w:type="paragraph" w:styleId="af6">
    <w:name w:val="footnote text"/>
    <w:aliases w:val="Table_Footnote_last,Table_Footnote_last Знак,Table_Footnote_last Знак Знак Знак Знак,Table_Footnote_last Знак1 Знак Знак,single space,Текст сноски Знак Знак,Текст сноски Знак Знак Знак Знак,Текст сноски Знак1 Знак Знак"/>
    <w:basedOn w:val="a"/>
    <w:link w:val="af7"/>
    <w:uiPriority w:val="99"/>
    <w:pPr>
      <w:widowControl/>
    </w:pPr>
    <w:rPr>
      <w:rFonts w:eastAsia="Calibri"/>
      <w:sz w:val="20"/>
      <w:szCs w:val="20"/>
      <w:lang w:val="ru-RU" w:eastAsia="ru-RU"/>
    </w:rPr>
  </w:style>
  <w:style w:type="character" w:customStyle="1" w:styleId="af7">
    <w:name w:val="Текст сноски Знак"/>
    <w:aliases w:val="Table_Footnote_last Знак1,Table_Footnote_last Знак Знак,Table_Footnote_last Знак Знак Знак Знак Знак,Table_Footnote_last Знак1 Знак Знак Знак,single space Знак,Текст сноски Знак Знак Знак,Текст сноски Знак Знак Знак Знак Знак"/>
    <w:basedOn w:val="a0"/>
    <w:link w:val="af6"/>
    <w:uiPriority w:val="99"/>
    <w:rPr>
      <w:rFonts w:ascii="Times New Roman" w:eastAsia="Calibri" w:hAnsi="Times New Roman" w:cs="Times New Roman"/>
      <w:sz w:val="20"/>
      <w:szCs w:val="20"/>
      <w:lang w:eastAsia="ru-RU"/>
    </w:rPr>
  </w:style>
  <w:style w:type="character" w:styleId="af8">
    <w:name w:val="footnote reference"/>
    <w:uiPriority w:val="99"/>
    <w:rPr>
      <w:rFonts w:cs="Times New Roman"/>
      <w:vertAlign w:val="superscript"/>
    </w:rPr>
  </w:style>
  <w:style w:type="paragraph" w:customStyle="1" w:styleId="Footnote">
    <w:name w:val="Footnote"/>
    <w:basedOn w:val="a"/>
    <w:pPr>
      <w:widowControl/>
    </w:pPr>
    <w:rPr>
      <w:rFonts w:eastAsia="Calibri"/>
      <w:sz w:val="20"/>
      <w:szCs w:val="20"/>
      <w:lang w:val="ru-RU" w:eastAsia="zh-CN"/>
    </w:rPr>
  </w:style>
  <w:style w:type="paragraph" w:styleId="af9">
    <w:name w:val="annotation text"/>
    <w:basedOn w:val="a"/>
    <w:link w:val="afa"/>
    <w:uiPriority w:val="99"/>
    <w:semiHidden/>
    <w:unhideWhenUsed/>
    <w:rPr>
      <w:sz w:val="20"/>
      <w:szCs w:val="20"/>
    </w:rPr>
  </w:style>
  <w:style w:type="character" w:customStyle="1" w:styleId="afa">
    <w:name w:val="Текст примечания Знак"/>
    <w:basedOn w:val="a0"/>
    <w:link w:val="af9"/>
    <w:uiPriority w:val="99"/>
    <w:semiHidden/>
    <w:rPr>
      <w:rFonts w:ascii="Times New Roman" w:eastAsia="Times New Roman" w:hAnsi="Times New Roman" w:cs="Times New Roman"/>
      <w:sz w:val="20"/>
      <w:szCs w:val="20"/>
      <w:lang w:val="en-US"/>
    </w:rPr>
  </w:style>
  <w:style w:type="character" w:styleId="afb">
    <w:name w:val="annotation reference"/>
    <w:basedOn w:val="a0"/>
    <w:uiPriority w:val="99"/>
    <w:semiHidden/>
    <w:unhideWhenUsed/>
    <w:rPr>
      <w:sz w:val="16"/>
      <w:szCs w:val="16"/>
    </w:rPr>
  </w:style>
  <w:style w:type="paragraph" w:styleId="afc">
    <w:name w:val="Balloon Text"/>
    <w:basedOn w:val="a"/>
    <w:link w:val="afd"/>
    <w:uiPriority w:val="99"/>
    <w:semiHidden/>
    <w:unhideWhenUsed/>
    <w:rPr>
      <w:rFonts w:ascii="Segoe UI" w:hAnsi="Segoe UI" w:cs="Segoe UI"/>
      <w:sz w:val="18"/>
      <w:szCs w:val="18"/>
    </w:rPr>
  </w:style>
  <w:style w:type="character" w:customStyle="1" w:styleId="afd">
    <w:name w:val="Текст выноски Знак"/>
    <w:basedOn w:val="a0"/>
    <w:link w:val="afc"/>
    <w:uiPriority w:val="99"/>
    <w:semiHidden/>
    <w:rPr>
      <w:rFonts w:ascii="Segoe UI" w:eastAsia="Times New Roman" w:hAnsi="Segoe UI" w:cs="Segoe UI"/>
      <w:sz w:val="18"/>
      <w:szCs w:val="18"/>
      <w:lang w:val="en-US"/>
    </w:rPr>
  </w:style>
  <w:style w:type="table" w:customStyle="1" w:styleId="TableNormal1">
    <w:name w:val="Table Normal1"/>
    <w:uiPriority w:val="2"/>
    <w:semiHidden/>
    <w:qFormat/>
    <w:pPr>
      <w:widowControl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character" w:customStyle="1" w:styleId="30">
    <w:name w:val="Заголовок 3 Знак"/>
    <w:basedOn w:val="a0"/>
    <w:link w:val="3"/>
    <w:uiPriority w:val="9"/>
    <w:rPr>
      <w:rFonts w:asciiTheme="majorHAnsi" w:eastAsiaTheme="majorEastAsia" w:hAnsiTheme="majorHAnsi" w:cstheme="majorBidi"/>
      <w:color w:val="1F4D78" w:themeColor="accent1" w:themeShade="7F"/>
      <w:sz w:val="24"/>
      <w:szCs w:val="24"/>
      <w:lang w:val="en-US"/>
    </w:rPr>
  </w:style>
  <w:style w:type="paragraph" w:styleId="afe">
    <w:name w:val="annotation subject"/>
    <w:basedOn w:val="af9"/>
    <w:next w:val="af9"/>
    <w:link w:val="aff"/>
    <w:uiPriority w:val="99"/>
    <w:semiHidden/>
    <w:unhideWhenUsed/>
    <w:rPr>
      <w:b/>
      <w:bCs/>
    </w:rPr>
  </w:style>
  <w:style w:type="character" w:customStyle="1" w:styleId="aff">
    <w:name w:val="Тема примечания Знак"/>
    <w:basedOn w:val="afa"/>
    <w:link w:val="afe"/>
    <w:uiPriority w:val="99"/>
    <w:semiHidden/>
    <w:rPr>
      <w:rFonts w:ascii="Times New Roman" w:eastAsia="Times New Roman" w:hAnsi="Times New Roman" w:cs="Times New Roman"/>
      <w:b/>
      <w:bCs/>
      <w:sz w:val="20"/>
      <w:szCs w:val="20"/>
      <w:lang w:val="en-US"/>
    </w:rPr>
  </w:style>
  <w:style w:type="paragraph" w:styleId="aff0">
    <w:name w:val="header"/>
    <w:basedOn w:val="a"/>
    <w:link w:val="aff1"/>
    <w:uiPriority w:val="99"/>
    <w:unhideWhenUsed/>
    <w:pPr>
      <w:tabs>
        <w:tab w:val="center" w:pos="4677"/>
        <w:tab w:val="right" w:pos="9355"/>
      </w:tabs>
    </w:pPr>
  </w:style>
  <w:style w:type="character" w:customStyle="1" w:styleId="aff1">
    <w:name w:val="Верхний колонтитул Знак"/>
    <w:basedOn w:val="a0"/>
    <w:link w:val="aff0"/>
    <w:uiPriority w:val="99"/>
    <w:rPr>
      <w:rFonts w:ascii="Times New Roman" w:eastAsia="Times New Roman" w:hAnsi="Times New Roman" w:cs="Times New Roman"/>
      <w:lang w:val="en-US"/>
    </w:rPr>
  </w:style>
  <w:style w:type="paragraph" w:styleId="aff2">
    <w:name w:val="footer"/>
    <w:basedOn w:val="a"/>
    <w:link w:val="aff3"/>
    <w:uiPriority w:val="99"/>
    <w:unhideWhenUsed/>
    <w:pPr>
      <w:tabs>
        <w:tab w:val="center" w:pos="4677"/>
        <w:tab w:val="right" w:pos="9355"/>
      </w:tabs>
    </w:pPr>
  </w:style>
  <w:style w:type="character" w:customStyle="1" w:styleId="aff3">
    <w:name w:val="Нижний колонтитул Знак"/>
    <w:basedOn w:val="a0"/>
    <w:link w:val="aff2"/>
    <w:uiPriority w:val="99"/>
    <w:rPr>
      <w:rFonts w:ascii="Times New Roman" w:eastAsia="Times New Roman" w:hAnsi="Times New Roman" w:cs="Times New Roman"/>
      <w:lang w:val="en-US"/>
    </w:rPr>
  </w:style>
  <w:style w:type="character" w:customStyle="1" w:styleId="blk">
    <w:name w:val="blk"/>
  </w:style>
  <w:style w:type="paragraph" w:customStyle="1" w:styleId="aff4">
    <w:name w:val="Обычный текст"/>
    <w:basedOn w:val="a"/>
    <w:qFormat/>
    <w:pPr>
      <w:widowControl/>
      <w:ind w:firstLine="709"/>
      <w:jc w:val="both"/>
    </w:pPr>
    <w:rPr>
      <w:sz w:val="24"/>
      <w:szCs w:val="24"/>
      <w:lang w:eastAsia="ar-SA" w:bidi="en-US"/>
    </w:rPr>
  </w:style>
  <w:style w:type="paragraph" w:customStyle="1" w:styleId="Default">
    <w:name w:val="Default"/>
    <w:pPr>
      <w:spacing w:after="0" w:line="240" w:lineRule="auto"/>
    </w:pPr>
    <w:rPr>
      <w:rFonts w:ascii="Times New Roman" w:eastAsiaTheme="minorEastAsia" w:hAnsi="Times New Roman" w:cs="Times New Roman"/>
      <w:color w:val="000000"/>
      <w:sz w:val="24"/>
      <w:szCs w:val="24"/>
      <w:lang w:eastAsia="ru-RU"/>
    </w:rPr>
  </w:style>
  <w:style w:type="paragraph" w:customStyle="1" w:styleId="aff5">
    <w:name w:val="Абзац"/>
    <w:qFormat/>
    <w:pPr>
      <w:spacing w:after="0" w:line="240" w:lineRule="auto"/>
      <w:ind w:firstLine="567"/>
      <w:jc w:val="both"/>
    </w:pPr>
    <w:rPr>
      <w:rFonts w:ascii="Times New Roman" w:eastAsia="Times New Roman" w:hAnsi="Times New Roman" w:cs="Times New Roman"/>
      <w:sz w:val="24"/>
      <w:szCs w:val="24"/>
      <w:lang w:eastAsia="zh-CN"/>
    </w:rPr>
  </w:style>
  <w:style w:type="paragraph" w:customStyle="1" w:styleId="aff6">
    <w:name w:val="Текст в таблице"/>
    <w:basedOn w:val="a"/>
    <w:qFormat/>
    <w:pPr>
      <w:spacing w:before="2"/>
    </w:pPr>
    <w:rPr>
      <w:sz w:val="20"/>
      <w:szCs w:val="20"/>
      <w:lang w:eastAsia="zh-CN"/>
    </w:rPr>
  </w:style>
  <w:style w:type="paragraph" w:customStyle="1" w:styleId="aff7">
    <w:name w:val="Подпись_рис"/>
    <w:basedOn w:val="a"/>
    <w:rsid w:val="003673A9"/>
    <w:pPr>
      <w:spacing w:after="200" w:line="360" w:lineRule="auto"/>
      <w:jc w:val="center"/>
    </w:pPr>
    <w:rPr>
      <w:sz w:val="24"/>
      <w:szCs w:val="20"/>
      <w:lang w:val="ru-RU" w:eastAsia="ru-RU"/>
    </w:rPr>
  </w:style>
  <w:style w:type="paragraph" w:customStyle="1" w:styleId="110">
    <w:name w:val="Абзац списка11"/>
    <w:basedOn w:val="a"/>
    <w:rsid w:val="001446ED"/>
    <w:pPr>
      <w:widowControl/>
      <w:spacing w:after="200" w:line="276" w:lineRule="auto"/>
      <w:ind w:left="720"/>
      <w:contextualSpacing/>
    </w:pPr>
    <w:rPr>
      <w:rFonts w:ascii="Calibri" w:eastAsia="Calibri" w:hAnsi="Calibri"/>
      <w:sz w:val="20"/>
      <w:szCs w:val="20"/>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7264883">
      <w:bodyDiv w:val="1"/>
      <w:marLeft w:val="0"/>
      <w:marRight w:val="0"/>
      <w:marTop w:val="0"/>
      <w:marBottom w:val="0"/>
      <w:divBdr>
        <w:top w:val="none" w:sz="0" w:space="0" w:color="auto"/>
        <w:left w:val="none" w:sz="0" w:space="0" w:color="auto"/>
        <w:bottom w:val="none" w:sz="0" w:space="0" w:color="auto"/>
        <w:right w:val="none" w:sz="0" w:space="0" w:color="auto"/>
      </w:divBdr>
    </w:div>
    <w:div w:id="758602365">
      <w:bodyDiv w:val="1"/>
      <w:marLeft w:val="0"/>
      <w:marRight w:val="0"/>
      <w:marTop w:val="0"/>
      <w:marBottom w:val="0"/>
      <w:divBdr>
        <w:top w:val="none" w:sz="0" w:space="0" w:color="auto"/>
        <w:left w:val="none" w:sz="0" w:space="0" w:color="auto"/>
        <w:bottom w:val="none" w:sz="0" w:space="0" w:color="auto"/>
        <w:right w:val="none" w:sz="0" w:space="0" w:color="auto"/>
      </w:divBdr>
    </w:div>
    <w:div w:id="833953297">
      <w:bodyDiv w:val="1"/>
      <w:marLeft w:val="0"/>
      <w:marRight w:val="0"/>
      <w:marTop w:val="0"/>
      <w:marBottom w:val="0"/>
      <w:divBdr>
        <w:top w:val="none" w:sz="0" w:space="0" w:color="auto"/>
        <w:left w:val="none" w:sz="0" w:space="0" w:color="auto"/>
        <w:bottom w:val="none" w:sz="0" w:space="0" w:color="auto"/>
        <w:right w:val="none" w:sz="0" w:space="0" w:color="auto"/>
      </w:divBdr>
    </w:div>
    <w:div w:id="850685813">
      <w:bodyDiv w:val="1"/>
      <w:marLeft w:val="0"/>
      <w:marRight w:val="0"/>
      <w:marTop w:val="0"/>
      <w:marBottom w:val="0"/>
      <w:divBdr>
        <w:top w:val="none" w:sz="0" w:space="0" w:color="auto"/>
        <w:left w:val="none" w:sz="0" w:space="0" w:color="auto"/>
        <w:bottom w:val="none" w:sz="0" w:space="0" w:color="auto"/>
        <w:right w:val="none" w:sz="0" w:space="0" w:color="auto"/>
      </w:divBdr>
    </w:div>
    <w:div w:id="1610046785">
      <w:bodyDiv w:val="1"/>
      <w:marLeft w:val="0"/>
      <w:marRight w:val="0"/>
      <w:marTop w:val="0"/>
      <w:marBottom w:val="0"/>
      <w:divBdr>
        <w:top w:val="none" w:sz="0" w:space="0" w:color="auto"/>
        <w:left w:val="none" w:sz="0" w:space="0" w:color="auto"/>
        <w:bottom w:val="none" w:sz="0" w:space="0" w:color="auto"/>
        <w:right w:val="none" w:sz="0" w:space="0" w:color="auto"/>
      </w:divBdr>
    </w:div>
    <w:div w:id="18533039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3125B3-F33E-4A69-ABE6-A7C92E703D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644</TotalTime>
  <Pages>16</Pages>
  <Words>2275</Words>
  <Characters>15748</Characters>
  <Application>Microsoft Office Word</Application>
  <DocSecurity>0</DocSecurity>
  <Lines>1049</Lines>
  <Paragraphs>667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Афонина Екатерина Андреевна</dc:creator>
  <cp:keywords/>
  <dc:description/>
  <cp:lastModifiedBy>Калашникова Ирина Евгеньевна</cp:lastModifiedBy>
  <cp:revision>108</cp:revision>
  <cp:lastPrinted>2024-10-28T05:01:00Z</cp:lastPrinted>
  <dcterms:created xsi:type="dcterms:W3CDTF">2024-01-09T09:45:00Z</dcterms:created>
  <dcterms:modified xsi:type="dcterms:W3CDTF">2026-02-17T07:14:00Z</dcterms:modified>
</cp:coreProperties>
</file>